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A12183" w:rsidRDefault="00785344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«</w:t>
      </w:r>
      <w:r w:rsidR="00D36CFA">
        <w:rPr>
          <w:b/>
          <w:sz w:val="26"/>
          <w:szCs w:val="26"/>
        </w:rPr>
        <w:t>30</w:t>
      </w:r>
      <w:r w:rsidR="00470695" w:rsidRPr="00A12183">
        <w:rPr>
          <w:b/>
          <w:sz w:val="26"/>
          <w:szCs w:val="26"/>
        </w:rPr>
        <w:t>»</w:t>
      </w:r>
      <w:r w:rsidR="00F62D66" w:rsidRPr="00A12183">
        <w:rPr>
          <w:b/>
          <w:sz w:val="26"/>
          <w:szCs w:val="26"/>
        </w:rPr>
        <w:t xml:space="preserve"> </w:t>
      </w:r>
      <w:r w:rsidR="00451994" w:rsidRPr="00A12183">
        <w:rPr>
          <w:b/>
          <w:sz w:val="26"/>
          <w:szCs w:val="26"/>
        </w:rPr>
        <w:t>ию</w:t>
      </w:r>
      <w:r w:rsidR="005A276C" w:rsidRPr="00A12183">
        <w:rPr>
          <w:b/>
          <w:sz w:val="26"/>
          <w:szCs w:val="26"/>
        </w:rPr>
        <w:t>л</w:t>
      </w:r>
      <w:r w:rsidR="00451994" w:rsidRPr="00A12183">
        <w:rPr>
          <w:b/>
          <w:sz w:val="26"/>
          <w:szCs w:val="26"/>
        </w:rPr>
        <w:t>я</w:t>
      </w:r>
      <w:r w:rsidR="00F62D66" w:rsidRPr="00A12183">
        <w:rPr>
          <w:b/>
          <w:sz w:val="26"/>
          <w:szCs w:val="26"/>
        </w:rPr>
        <w:t xml:space="preserve"> </w:t>
      </w:r>
      <w:r w:rsidR="00470695" w:rsidRPr="00A12183">
        <w:rPr>
          <w:b/>
          <w:sz w:val="26"/>
          <w:szCs w:val="26"/>
        </w:rPr>
        <w:t>2019 г.</w:t>
      </w:r>
      <w:r w:rsidR="00470695" w:rsidRPr="00A12183">
        <w:rPr>
          <w:b/>
          <w:sz w:val="26"/>
          <w:szCs w:val="26"/>
        </w:rPr>
        <w:tab/>
        <w:t xml:space="preserve">             </w:t>
      </w:r>
      <w:r w:rsidR="00A2524F" w:rsidRPr="00A12183">
        <w:rPr>
          <w:b/>
          <w:sz w:val="26"/>
          <w:szCs w:val="26"/>
        </w:rPr>
        <w:t xml:space="preserve">                            </w:t>
      </w:r>
      <w:r w:rsidR="00470695" w:rsidRPr="00A12183">
        <w:rPr>
          <w:b/>
          <w:sz w:val="26"/>
          <w:szCs w:val="26"/>
        </w:rPr>
        <w:t xml:space="preserve">                    </w:t>
      </w:r>
      <w:r w:rsidR="005A276C" w:rsidRPr="00A12183">
        <w:rPr>
          <w:b/>
          <w:sz w:val="26"/>
          <w:szCs w:val="26"/>
        </w:rPr>
        <w:t xml:space="preserve">                    </w:t>
      </w:r>
      <w:r w:rsidR="00A12183">
        <w:rPr>
          <w:b/>
          <w:sz w:val="26"/>
          <w:szCs w:val="26"/>
        </w:rPr>
        <w:t xml:space="preserve">                   </w:t>
      </w:r>
      <w:r w:rsidR="00FA2553" w:rsidRPr="00A12183">
        <w:rPr>
          <w:b/>
          <w:sz w:val="26"/>
          <w:szCs w:val="26"/>
        </w:rPr>
        <w:t>№</w:t>
      </w:r>
      <w:r w:rsidR="00975DFC" w:rsidRPr="00A12183">
        <w:rPr>
          <w:b/>
          <w:sz w:val="26"/>
          <w:szCs w:val="26"/>
        </w:rPr>
        <w:t xml:space="preserve"> </w:t>
      </w:r>
      <w:r w:rsidR="00451994" w:rsidRPr="00A12183">
        <w:rPr>
          <w:b/>
          <w:sz w:val="26"/>
          <w:szCs w:val="26"/>
        </w:rPr>
        <w:t>1</w:t>
      </w:r>
      <w:r w:rsidR="005A276C" w:rsidRPr="00A12183">
        <w:rPr>
          <w:b/>
          <w:sz w:val="26"/>
          <w:szCs w:val="26"/>
        </w:rPr>
        <w:t>52-1</w:t>
      </w:r>
      <w:r w:rsidR="00F62D66" w:rsidRPr="00A12183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470695" w:rsidRPr="00A12183" w:rsidRDefault="00470695" w:rsidP="002D1E4C">
      <w:pPr>
        <w:tabs>
          <w:tab w:val="left" w:pos="5812"/>
        </w:tabs>
        <w:jc w:val="both"/>
      </w:pPr>
      <w:r w:rsidRPr="00A12183">
        <w:rPr>
          <w:b/>
        </w:rPr>
        <w:t>Реквизиты обращения:</w:t>
      </w:r>
      <w:r w:rsidR="002F0DAE" w:rsidRPr="00A12183">
        <w:t xml:space="preserve"> </w:t>
      </w:r>
      <w:r w:rsidR="002F0DAE" w:rsidRPr="00A12183">
        <w:tab/>
      </w:r>
      <w:r w:rsidR="008730FB" w:rsidRPr="00A12183">
        <w:t xml:space="preserve">от </w:t>
      </w:r>
      <w:r w:rsidR="005A276C" w:rsidRPr="00A12183">
        <w:t>18.06.2019</w:t>
      </w:r>
      <w:r w:rsidR="008730FB" w:rsidRPr="00A12183">
        <w:t xml:space="preserve"> № </w:t>
      </w:r>
      <w:r w:rsidR="005A276C" w:rsidRPr="00A12183">
        <w:t>01-7085/19О</w:t>
      </w:r>
    </w:p>
    <w:p w:rsidR="00470695" w:rsidRPr="00A12183" w:rsidRDefault="00470695" w:rsidP="002D1E4C">
      <w:pPr>
        <w:tabs>
          <w:tab w:val="left" w:pos="5387"/>
          <w:tab w:val="left" w:pos="5812"/>
        </w:tabs>
        <w:jc w:val="both"/>
      </w:pPr>
    </w:p>
    <w:p w:rsidR="0077779F" w:rsidRPr="00A12183" w:rsidRDefault="00470695" w:rsidP="002D1E4C">
      <w:pPr>
        <w:tabs>
          <w:tab w:val="left" w:pos="5529"/>
          <w:tab w:val="left" w:pos="5812"/>
        </w:tabs>
        <w:ind w:left="5529" w:hanging="5529"/>
        <w:jc w:val="both"/>
      </w:pPr>
      <w:r w:rsidRPr="00A12183">
        <w:rPr>
          <w:b/>
        </w:rPr>
        <w:t>Информация о заявителе:</w:t>
      </w:r>
      <w:r w:rsidR="002F0DAE" w:rsidRPr="00A12183">
        <w:t xml:space="preserve"> </w:t>
      </w:r>
      <w:r w:rsidR="002F0DAE" w:rsidRPr="00A12183">
        <w:tab/>
      </w:r>
      <w:r w:rsidR="002F0DAE" w:rsidRPr="00A12183">
        <w:tab/>
      </w:r>
      <w:r w:rsidR="00A2205E">
        <w:t>***</w:t>
      </w:r>
    </w:p>
    <w:p w:rsidR="003C1DED" w:rsidRPr="00A12183" w:rsidRDefault="003C1DED" w:rsidP="002D1E4C">
      <w:pPr>
        <w:tabs>
          <w:tab w:val="left" w:pos="5103"/>
        </w:tabs>
        <w:jc w:val="both"/>
      </w:pPr>
    </w:p>
    <w:p w:rsidR="00470695" w:rsidRPr="00A12183" w:rsidRDefault="00470695" w:rsidP="002D1E4C">
      <w:pPr>
        <w:tabs>
          <w:tab w:val="left" w:pos="5812"/>
        </w:tabs>
        <w:jc w:val="both"/>
      </w:pPr>
      <w:r w:rsidRPr="00A12183">
        <w:rPr>
          <w:b/>
        </w:rPr>
        <w:t>Кадастровый номер объекта недвижимости:</w:t>
      </w:r>
      <w:r w:rsidRPr="00A12183">
        <w:tab/>
      </w:r>
      <w:r w:rsidR="005A276C" w:rsidRPr="00A12183">
        <w:t>77:07:0007003:7002</w:t>
      </w:r>
    </w:p>
    <w:p w:rsidR="00E60D3B" w:rsidRPr="00A12183" w:rsidRDefault="00470695" w:rsidP="002D1E4C">
      <w:pPr>
        <w:ind w:left="5812" w:hanging="5812"/>
        <w:jc w:val="both"/>
      </w:pPr>
      <w:r w:rsidRPr="00A12183">
        <w:rPr>
          <w:b/>
        </w:rPr>
        <w:t>Адрес:</w:t>
      </w:r>
      <w:r w:rsidR="003C1DED" w:rsidRPr="00A12183">
        <w:t xml:space="preserve"> </w:t>
      </w:r>
      <w:r w:rsidR="003C1DED" w:rsidRPr="00A12183">
        <w:tab/>
      </w:r>
      <w:r w:rsidR="005A276C" w:rsidRPr="00A12183">
        <w:t>г. Москва, ул. Бородинская 1-я, д. 2А</w:t>
      </w:r>
    </w:p>
    <w:p w:rsidR="00BA0916" w:rsidRPr="00A12183" w:rsidRDefault="00BA0916" w:rsidP="002D1E4C">
      <w:pPr>
        <w:tabs>
          <w:tab w:val="left" w:pos="5103"/>
          <w:tab w:val="left" w:pos="5812"/>
        </w:tabs>
        <w:jc w:val="both"/>
        <w:rPr>
          <w:b/>
          <w:highlight w:val="yellow"/>
        </w:rPr>
      </w:pPr>
    </w:p>
    <w:p w:rsidR="002F0DAE" w:rsidRPr="00A12183" w:rsidRDefault="002F0DAE" w:rsidP="002D1E4C">
      <w:pPr>
        <w:tabs>
          <w:tab w:val="left" w:pos="5812"/>
          <w:tab w:val="left" w:pos="6096"/>
        </w:tabs>
        <w:jc w:val="both"/>
      </w:pPr>
      <w:r w:rsidRPr="00A12183">
        <w:rPr>
          <w:b/>
        </w:rPr>
        <w:t>Кадастровый номер объекта недвижимости:</w:t>
      </w:r>
      <w:r w:rsidRPr="00A12183">
        <w:tab/>
      </w:r>
      <w:r w:rsidR="005A276C" w:rsidRPr="00A12183">
        <w:t>77:07:0007003:7014</w:t>
      </w:r>
    </w:p>
    <w:p w:rsidR="009031C8" w:rsidRPr="00A12183" w:rsidRDefault="002F0DAE" w:rsidP="002D1E4C">
      <w:pPr>
        <w:tabs>
          <w:tab w:val="left" w:pos="5812"/>
        </w:tabs>
        <w:jc w:val="both"/>
      </w:pPr>
      <w:r w:rsidRPr="00A12183">
        <w:rPr>
          <w:b/>
        </w:rPr>
        <w:t>Адрес:</w:t>
      </w:r>
      <w:r w:rsidRPr="00A12183">
        <w:t xml:space="preserve"> </w:t>
      </w:r>
      <w:r w:rsidRPr="00A12183">
        <w:tab/>
      </w:r>
      <w:r w:rsidR="005A276C" w:rsidRPr="00A12183">
        <w:t>г. Москва, ул. Бородинская 1-я, д. 2А</w:t>
      </w:r>
    </w:p>
    <w:p w:rsidR="001E5398" w:rsidRPr="00A12183" w:rsidRDefault="001E5398" w:rsidP="002D1E4C">
      <w:pPr>
        <w:tabs>
          <w:tab w:val="left" w:pos="5812"/>
        </w:tabs>
        <w:jc w:val="both"/>
      </w:pPr>
    </w:p>
    <w:p w:rsidR="001E5398" w:rsidRPr="00A12183" w:rsidRDefault="001E5398" w:rsidP="002D1E4C">
      <w:pPr>
        <w:tabs>
          <w:tab w:val="left" w:pos="5812"/>
        </w:tabs>
        <w:jc w:val="both"/>
      </w:pPr>
      <w:r w:rsidRPr="00A12183">
        <w:rPr>
          <w:b/>
        </w:rPr>
        <w:t>Кадастровый номер объекта недвижимости:</w:t>
      </w:r>
      <w:r w:rsidRPr="00A12183">
        <w:tab/>
        <w:t>77:07:0007003:6880</w:t>
      </w:r>
    </w:p>
    <w:p w:rsidR="001E5398" w:rsidRPr="00A12183" w:rsidRDefault="001E5398" w:rsidP="002D1E4C">
      <w:pPr>
        <w:tabs>
          <w:tab w:val="left" w:pos="5812"/>
        </w:tabs>
        <w:ind w:left="5812" w:hanging="5812"/>
        <w:jc w:val="both"/>
      </w:pPr>
      <w:r w:rsidRPr="00A12183">
        <w:rPr>
          <w:b/>
        </w:rPr>
        <w:t>Адрес:</w:t>
      </w:r>
      <w:r w:rsidRPr="00A12183">
        <w:t xml:space="preserve"> </w:t>
      </w:r>
      <w:r w:rsidRPr="00A12183">
        <w:tab/>
        <w:t>г. Москва, ул. Бородинская 1-я, д. 2А, пом. XI (ком. 1)</w:t>
      </w:r>
    </w:p>
    <w:p w:rsidR="001E5398" w:rsidRPr="00A12183" w:rsidRDefault="001E5398" w:rsidP="002D1E4C">
      <w:pPr>
        <w:tabs>
          <w:tab w:val="left" w:pos="5812"/>
        </w:tabs>
        <w:jc w:val="both"/>
      </w:pPr>
    </w:p>
    <w:p w:rsidR="001E5398" w:rsidRPr="00A12183" w:rsidRDefault="001E5398" w:rsidP="002D1E4C">
      <w:pPr>
        <w:tabs>
          <w:tab w:val="left" w:pos="5812"/>
        </w:tabs>
        <w:jc w:val="both"/>
      </w:pPr>
      <w:r w:rsidRPr="00A12183">
        <w:rPr>
          <w:b/>
        </w:rPr>
        <w:t>Кадастровый номер объекта недвижимости:</w:t>
      </w:r>
      <w:r w:rsidRPr="00A12183">
        <w:tab/>
        <w:t>77:07:0007003:6879</w:t>
      </w:r>
    </w:p>
    <w:p w:rsidR="001E5398" w:rsidRPr="00A12183" w:rsidRDefault="001E5398" w:rsidP="002D1E4C">
      <w:pPr>
        <w:tabs>
          <w:tab w:val="left" w:pos="5812"/>
        </w:tabs>
        <w:ind w:left="5812" w:hanging="5812"/>
        <w:jc w:val="both"/>
        <w:rPr>
          <w:b/>
          <w:highlight w:val="yellow"/>
        </w:rPr>
      </w:pPr>
      <w:r w:rsidRPr="00A12183">
        <w:rPr>
          <w:b/>
        </w:rPr>
        <w:t>Адрес:</w:t>
      </w:r>
      <w:r w:rsidRPr="00A12183">
        <w:t xml:space="preserve"> </w:t>
      </w:r>
      <w:r w:rsidRPr="00A12183">
        <w:tab/>
        <w:t>г. Москва, ул. Бородинская 1-я, д. 2А, пом. VIII (ком. 1)</w:t>
      </w:r>
    </w:p>
    <w:p w:rsidR="002F0DAE" w:rsidRPr="00A12183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highlight w:val="yellow"/>
        </w:rPr>
      </w:pPr>
    </w:p>
    <w:p w:rsidR="00470695" w:rsidRPr="00A12183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A12183">
        <w:rPr>
          <w:b/>
        </w:rPr>
        <w:t>Информация о проведенной проверке:</w:t>
      </w:r>
    </w:p>
    <w:p w:rsidR="00DE1959" w:rsidRPr="00A12183" w:rsidRDefault="00DE1959" w:rsidP="002D1E4C">
      <w:pPr>
        <w:tabs>
          <w:tab w:val="left" w:pos="5103"/>
          <w:tab w:val="left" w:pos="5812"/>
        </w:tabs>
        <w:ind w:firstLine="709"/>
        <w:jc w:val="both"/>
      </w:pPr>
      <w:r w:rsidRPr="00A12183">
        <w:t xml:space="preserve">Объекты недвижимости с кадастровыми номерами </w:t>
      </w:r>
      <w:r w:rsidR="002D6AFF" w:rsidRPr="00A12183">
        <w:t>77:07:0007003:7002</w:t>
      </w:r>
      <w:r w:rsidRPr="00A12183">
        <w:t xml:space="preserve">, </w:t>
      </w:r>
      <w:r w:rsidR="002D6AFF" w:rsidRPr="00A12183">
        <w:t>77:07:0007003:7014</w:t>
      </w:r>
      <w:r w:rsidR="00304977" w:rsidRPr="00A12183">
        <w:t>,</w:t>
      </w:r>
      <w:r w:rsidRPr="00A12183">
        <w:t xml:space="preserve"> </w:t>
      </w:r>
      <w:r w:rsidR="00304977" w:rsidRPr="00A12183">
        <w:t xml:space="preserve">77:07:0007003:6880, 77:07:0007003:6879 </w:t>
      </w:r>
      <w:r w:rsidRPr="00A12183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были оценены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A12183">
        <w:t>офисно</w:t>
      </w:r>
      <w:proofErr w:type="spellEnd"/>
      <w:r w:rsidRPr="00A12183">
        <w:t>-делового назначения (основная территория)».</w:t>
      </w:r>
    </w:p>
    <w:p w:rsidR="00400CFB" w:rsidRPr="00A12183" w:rsidRDefault="00DE1959" w:rsidP="002D1E4C">
      <w:pPr>
        <w:tabs>
          <w:tab w:val="left" w:pos="5103"/>
          <w:tab w:val="left" w:pos="5812"/>
        </w:tabs>
        <w:ind w:firstLine="709"/>
        <w:jc w:val="both"/>
      </w:pPr>
      <w:r w:rsidRPr="00A12183">
        <w:t xml:space="preserve">В ходе рассмотрения обращения выявлена единичная техническая ошибка. </w:t>
      </w:r>
      <w:r w:rsidR="00CA0684" w:rsidRPr="00A12183">
        <w:t>На основании информации, предоставленной Государственной инспекцией по контролю за использованием объектов недвижимости города Москвы, к</w:t>
      </w:r>
      <w:r w:rsidRPr="00A12183">
        <w:t>адастровая стоимость объект</w:t>
      </w:r>
      <w:r w:rsidR="00400CFB" w:rsidRPr="00A12183">
        <w:t>а</w:t>
      </w:r>
      <w:r w:rsidRPr="00A12183">
        <w:t xml:space="preserve"> недвижимости </w:t>
      </w:r>
      <w:r w:rsidR="000C1A97">
        <w:br/>
      </w:r>
      <w:r w:rsidR="00107BB7" w:rsidRPr="00A12183">
        <w:t>с кадастровым номер</w:t>
      </w:r>
      <w:r w:rsidR="00400CFB" w:rsidRPr="00A12183">
        <w:t>ом</w:t>
      </w:r>
      <w:r w:rsidR="00107BB7" w:rsidRPr="00A12183">
        <w:t xml:space="preserve"> </w:t>
      </w:r>
      <w:r w:rsidR="00400CFB" w:rsidRPr="00A12183">
        <w:t>77:07:0007003:7002</w:t>
      </w:r>
      <w:r w:rsidRPr="00A12183">
        <w:t xml:space="preserve"> пересчитана с учетом отнесения к группе </w:t>
      </w:r>
      <w:r w:rsidR="00400CFB" w:rsidRPr="00A12183">
        <w:t>7</w:t>
      </w:r>
      <w:r w:rsidRPr="00A12183">
        <w:t xml:space="preserve"> «</w:t>
      </w:r>
      <w:r w:rsidR="00400CFB" w:rsidRPr="00A12183">
        <w:t>Объекты производственного назначения</w:t>
      </w:r>
      <w:r w:rsidRPr="00A12183">
        <w:t xml:space="preserve">», подгруппе </w:t>
      </w:r>
      <w:r w:rsidR="00CA0684" w:rsidRPr="00A12183">
        <w:t>7.9</w:t>
      </w:r>
      <w:r w:rsidRPr="00A12183">
        <w:t xml:space="preserve"> «</w:t>
      </w:r>
      <w:r w:rsidR="00CA0684" w:rsidRPr="00A12183">
        <w:t>Складские объекты</w:t>
      </w:r>
      <w:r w:rsidRPr="00A12183">
        <w:t>»</w:t>
      </w:r>
      <w:r w:rsidR="00684204" w:rsidRPr="00A12183">
        <w:t>, к</w:t>
      </w:r>
      <w:r w:rsidR="00400CFB" w:rsidRPr="00A12183">
        <w:t xml:space="preserve">адастровая стоимость объекта недвижимости с кадастровым номером 77:07:0007003:7014 пересчитана </w:t>
      </w:r>
      <w:r w:rsidR="000C1A97">
        <w:br/>
      </w:r>
      <w:r w:rsidR="00400CFB" w:rsidRPr="00A12183">
        <w:t>с учетом отнесения к группе 15 «Объекты неустановленного назначения», подгруппе 15.7 «Помещения (нежилые) вспомогательного назначения»</w:t>
      </w:r>
      <w:r w:rsidR="000A75A5" w:rsidRPr="00A12183">
        <w:t xml:space="preserve">, кадастровая стоимость объектов недвижимости </w:t>
      </w:r>
      <w:r w:rsidR="000C1A97">
        <w:t xml:space="preserve"> </w:t>
      </w:r>
      <w:r w:rsidR="000A75A5" w:rsidRPr="00A12183">
        <w:t xml:space="preserve">с кадастровыми номерами 77:07:0007003:6880, 77:07:0007003:6879 пересчитана с учетом отнесения к группе 4 «Объекты коммерческого назначения», подгруппе 4.1 «Объекты </w:t>
      </w:r>
      <w:r w:rsidR="000A75A5" w:rsidRPr="00A12183">
        <w:lastRenderedPageBreak/>
        <w:t xml:space="preserve">торговли, общественного питания, бытового обслуживания, сервиса, отдыха </w:t>
      </w:r>
      <w:r w:rsidR="000A75A5" w:rsidRPr="00A12183">
        <w:br/>
        <w:t>и развлечений, включая объекты многофункционального назначения (основная территория)»</w:t>
      </w:r>
      <w:r w:rsidR="005006DC">
        <w:t>.</w:t>
      </w:r>
    </w:p>
    <w:p w:rsidR="00400CFB" w:rsidRPr="00A12183" w:rsidRDefault="00400CFB" w:rsidP="002D1E4C">
      <w:pPr>
        <w:tabs>
          <w:tab w:val="left" w:pos="5103"/>
          <w:tab w:val="left" w:pos="5812"/>
        </w:tabs>
        <w:ind w:firstLine="709"/>
        <w:jc w:val="both"/>
      </w:pPr>
    </w:p>
    <w:p w:rsidR="00965F60" w:rsidRPr="00A12183" w:rsidRDefault="00965F60" w:rsidP="002D1E4C">
      <w:pPr>
        <w:tabs>
          <w:tab w:val="left" w:pos="5103"/>
          <w:tab w:val="left" w:pos="5812"/>
        </w:tabs>
        <w:ind w:right="-2"/>
        <w:jc w:val="both"/>
      </w:pPr>
      <w:r w:rsidRPr="00A12183">
        <w:rPr>
          <w:b/>
        </w:rPr>
        <w:t>Информация о виде допущенных ошибок:</w:t>
      </w:r>
      <w:r w:rsidRPr="00A12183">
        <w:rPr>
          <w:b/>
        </w:rPr>
        <w:tab/>
      </w:r>
      <w:r w:rsidRPr="00A12183">
        <w:t>единичная техническая ошибка.</w:t>
      </w:r>
    </w:p>
    <w:p w:rsidR="00965F60" w:rsidRPr="00A12183" w:rsidRDefault="00965F60" w:rsidP="002D1E4C">
      <w:pPr>
        <w:tabs>
          <w:tab w:val="left" w:pos="5812"/>
        </w:tabs>
        <w:ind w:right="-2"/>
        <w:jc w:val="both"/>
        <w:rPr>
          <w:b/>
        </w:rPr>
      </w:pPr>
    </w:p>
    <w:p w:rsidR="00965F60" w:rsidRDefault="00965F60" w:rsidP="002D1E4C">
      <w:pPr>
        <w:tabs>
          <w:tab w:val="left" w:pos="5812"/>
        </w:tabs>
        <w:ind w:right="-2"/>
        <w:jc w:val="both"/>
        <w:rPr>
          <w:b/>
        </w:rPr>
      </w:pPr>
      <w:r w:rsidRPr="00A12183">
        <w:rPr>
          <w:b/>
        </w:rPr>
        <w:t>Кадастровая стоимость, определенная в результате исправления допущенных ошибок:</w:t>
      </w:r>
    </w:p>
    <w:p w:rsidR="00BC3910" w:rsidRPr="00A12183" w:rsidRDefault="00BC3910" w:rsidP="002D1E4C">
      <w:pPr>
        <w:tabs>
          <w:tab w:val="left" w:pos="5812"/>
        </w:tabs>
        <w:ind w:right="-2"/>
        <w:jc w:val="both"/>
        <w:rPr>
          <w:b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1821"/>
        <w:gridCol w:w="3091"/>
        <w:gridCol w:w="1940"/>
        <w:gridCol w:w="1408"/>
      </w:tblGrid>
      <w:tr w:rsidR="00502BD6" w:rsidRPr="00AD404B" w:rsidTr="00A2205E">
        <w:trPr>
          <w:trHeight w:val="178"/>
          <w:jc w:val="center"/>
        </w:trPr>
        <w:tc>
          <w:tcPr>
            <w:tcW w:w="1484" w:type="dxa"/>
            <w:vAlign w:val="center"/>
          </w:tcPr>
          <w:p w:rsidR="00502BD6" w:rsidRPr="006F61E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502BD6" w:rsidRPr="006F61E6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73" w:type="dxa"/>
            <w:vAlign w:val="center"/>
          </w:tcPr>
          <w:p w:rsidR="00502BD6" w:rsidRPr="006F61E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502BD6" w:rsidRPr="006F61E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 xml:space="preserve">Кадастровая стоимость </w:t>
            </w:r>
            <w:r w:rsidRPr="006F61E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6F61E6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6F61E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D404B" w:rsidTr="00A2205E">
        <w:trPr>
          <w:trHeight w:val="114"/>
          <w:jc w:val="center"/>
        </w:trPr>
        <w:tc>
          <w:tcPr>
            <w:tcW w:w="1484" w:type="dxa"/>
          </w:tcPr>
          <w:p w:rsidR="00502BD6" w:rsidRPr="006F61E6" w:rsidRDefault="00E01740" w:rsidP="002D1E4C">
            <w:pPr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>77:07:0007003:7002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6F61E6" w:rsidRDefault="00E01740" w:rsidP="002D1E4C">
            <w:pPr>
              <w:jc w:val="center"/>
              <w:rPr>
                <w:color w:val="000000"/>
                <w:sz w:val="20"/>
                <w:szCs w:val="20"/>
              </w:rPr>
            </w:pPr>
            <w:r w:rsidRPr="006F61E6">
              <w:rPr>
                <w:color w:val="000000"/>
                <w:sz w:val="20"/>
                <w:szCs w:val="20"/>
              </w:rPr>
              <w:t>9 3</w:t>
            </w:r>
            <w:bookmarkStart w:id="0" w:name="_GoBack"/>
            <w:bookmarkEnd w:id="0"/>
            <w:r w:rsidRPr="006F61E6">
              <w:rPr>
                <w:color w:val="000000"/>
                <w:sz w:val="20"/>
                <w:szCs w:val="20"/>
              </w:rPr>
              <w:t>52 089,47</w:t>
            </w:r>
          </w:p>
        </w:tc>
        <w:tc>
          <w:tcPr>
            <w:tcW w:w="3173" w:type="dxa"/>
          </w:tcPr>
          <w:p w:rsidR="00502BD6" w:rsidRPr="006F61E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 xml:space="preserve">Распоряжение Департамента городского имущества </w:t>
            </w:r>
            <w:r w:rsidR="006F61E6"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 xml:space="preserve">города Москвы от 29.11.2018 </w:t>
            </w:r>
            <w:r w:rsidR="006F61E6"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 xml:space="preserve">№ 40557 «Об утверждении результатов определения кадастровой стоимости объектов недвижимости в городе Москве </w:t>
            </w:r>
          </w:p>
          <w:p w:rsidR="00502BD6" w:rsidRPr="006F61E6" w:rsidRDefault="00502BD6" w:rsidP="002D1E4C">
            <w:pPr>
              <w:tabs>
                <w:tab w:val="left" w:pos="5812"/>
              </w:tabs>
              <w:ind w:right="300"/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 xml:space="preserve">по состоянию </w:t>
            </w:r>
            <w:r w:rsidR="006F61E6"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968" w:type="dxa"/>
          </w:tcPr>
          <w:p w:rsidR="00502BD6" w:rsidRPr="006F61E6" w:rsidRDefault="00E01740" w:rsidP="002D1E4C">
            <w:pPr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>2 385 427,40</w:t>
            </w:r>
          </w:p>
        </w:tc>
        <w:tc>
          <w:tcPr>
            <w:tcW w:w="0" w:type="auto"/>
          </w:tcPr>
          <w:p w:rsidR="00502BD6" w:rsidRPr="006F61E6" w:rsidRDefault="00502BD6" w:rsidP="002D1E4C">
            <w:pPr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>01.01.2018</w:t>
            </w:r>
          </w:p>
        </w:tc>
      </w:tr>
      <w:tr w:rsidR="00E76F37" w:rsidRPr="00AD404B" w:rsidTr="00A2205E">
        <w:trPr>
          <w:trHeight w:val="114"/>
          <w:jc w:val="center"/>
        </w:trPr>
        <w:tc>
          <w:tcPr>
            <w:tcW w:w="1484" w:type="dxa"/>
          </w:tcPr>
          <w:p w:rsidR="00E76F37" w:rsidRPr="006F61E6" w:rsidRDefault="00E01740" w:rsidP="002D1E4C">
            <w:pPr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>77:07:0007003:7014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37" w:rsidRPr="006F61E6" w:rsidRDefault="00E01740" w:rsidP="002D1E4C">
            <w:pPr>
              <w:jc w:val="center"/>
              <w:rPr>
                <w:color w:val="000000"/>
                <w:sz w:val="20"/>
                <w:szCs w:val="20"/>
              </w:rPr>
            </w:pPr>
            <w:r w:rsidRPr="006F61E6">
              <w:rPr>
                <w:color w:val="000000"/>
                <w:sz w:val="20"/>
                <w:szCs w:val="20"/>
              </w:rPr>
              <w:t>1 105 811,95</w:t>
            </w:r>
          </w:p>
        </w:tc>
        <w:tc>
          <w:tcPr>
            <w:tcW w:w="3173" w:type="dxa"/>
          </w:tcPr>
          <w:p w:rsidR="006F61E6" w:rsidRPr="006F61E6" w:rsidRDefault="006F61E6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 xml:space="preserve">Распоряжение Департамента городского имущества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 xml:space="preserve">города Москвы от 29.11.2018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 xml:space="preserve">№ 40557 «Об утверждении результатов определения кадастровой стоимости объектов недвижимости в городе Москве </w:t>
            </w:r>
          </w:p>
          <w:p w:rsidR="00E76F37" w:rsidRPr="006F61E6" w:rsidRDefault="006F61E6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 xml:space="preserve">по состоянию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968" w:type="dxa"/>
          </w:tcPr>
          <w:p w:rsidR="00E76F37" w:rsidRPr="006F61E6" w:rsidRDefault="00E01740" w:rsidP="002D1E4C">
            <w:pPr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>68 817,09</w:t>
            </w:r>
          </w:p>
        </w:tc>
        <w:tc>
          <w:tcPr>
            <w:tcW w:w="0" w:type="auto"/>
          </w:tcPr>
          <w:p w:rsidR="00E76F37" w:rsidRPr="006F61E6" w:rsidRDefault="00E76F37" w:rsidP="002D1E4C">
            <w:pPr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>01.01.2018</w:t>
            </w:r>
          </w:p>
        </w:tc>
      </w:tr>
      <w:tr w:rsidR="006F61E6" w:rsidRPr="00AD404B" w:rsidTr="00A2205E">
        <w:trPr>
          <w:trHeight w:val="114"/>
          <w:jc w:val="center"/>
        </w:trPr>
        <w:tc>
          <w:tcPr>
            <w:tcW w:w="1484" w:type="dxa"/>
          </w:tcPr>
          <w:p w:rsidR="006F61E6" w:rsidRPr="006F61E6" w:rsidRDefault="00A12183" w:rsidP="002D1E4C">
            <w:pPr>
              <w:jc w:val="center"/>
              <w:rPr>
                <w:sz w:val="20"/>
                <w:szCs w:val="20"/>
              </w:rPr>
            </w:pPr>
            <w:r w:rsidRPr="00A12183">
              <w:rPr>
                <w:sz w:val="20"/>
                <w:szCs w:val="20"/>
              </w:rPr>
              <w:t>77:07:0007003:6880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E6" w:rsidRPr="006F61E6" w:rsidRDefault="00A12183" w:rsidP="002D1E4C">
            <w:pPr>
              <w:jc w:val="center"/>
              <w:rPr>
                <w:color w:val="000000"/>
                <w:sz w:val="20"/>
                <w:szCs w:val="20"/>
              </w:rPr>
            </w:pPr>
            <w:r w:rsidRPr="00A12183">
              <w:rPr>
                <w:color w:val="000000"/>
                <w:sz w:val="20"/>
                <w:szCs w:val="20"/>
              </w:rPr>
              <w:t>14 905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12183">
              <w:rPr>
                <w:color w:val="000000"/>
                <w:sz w:val="20"/>
                <w:szCs w:val="20"/>
              </w:rPr>
              <w:t>094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1218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173" w:type="dxa"/>
          </w:tcPr>
          <w:p w:rsidR="00A12183" w:rsidRPr="006F61E6" w:rsidRDefault="00A12183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 xml:space="preserve">Распоряжение Департамента городского имущества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 xml:space="preserve">города Москвы от 29.11.2018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 xml:space="preserve">№ 40557 «Об утверждении результатов определения кадастровой стоимости объектов недвижимости в городе Москве </w:t>
            </w:r>
          </w:p>
          <w:p w:rsidR="006F61E6" w:rsidRPr="006F61E6" w:rsidRDefault="00A12183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 xml:space="preserve">по состоянию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968" w:type="dxa"/>
          </w:tcPr>
          <w:p w:rsidR="006F61E6" w:rsidRPr="006F61E6" w:rsidRDefault="004224F8" w:rsidP="004224F8">
            <w:pPr>
              <w:jc w:val="center"/>
              <w:rPr>
                <w:sz w:val="20"/>
                <w:szCs w:val="20"/>
              </w:rPr>
            </w:pPr>
            <w:r w:rsidRPr="004224F8">
              <w:rPr>
                <w:sz w:val="20"/>
                <w:szCs w:val="20"/>
              </w:rPr>
              <w:t>14 099</w:t>
            </w:r>
            <w:r>
              <w:rPr>
                <w:sz w:val="20"/>
                <w:szCs w:val="20"/>
              </w:rPr>
              <w:t> </w:t>
            </w:r>
            <w:r w:rsidRPr="004224F8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4224F8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6F61E6" w:rsidRPr="006F61E6" w:rsidRDefault="008B6731" w:rsidP="002D1E4C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01.01.2018</w:t>
            </w:r>
          </w:p>
        </w:tc>
      </w:tr>
      <w:tr w:rsidR="006F61E6" w:rsidRPr="00AD404B" w:rsidTr="00A2205E">
        <w:trPr>
          <w:trHeight w:val="114"/>
          <w:jc w:val="center"/>
        </w:trPr>
        <w:tc>
          <w:tcPr>
            <w:tcW w:w="1484" w:type="dxa"/>
          </w:tcPr>
          <w:p w:rsidR="006F61E6" w:rsidRPr="006F61E6" w:rsidRDefault="00A12183" w:rsidP="002D1E4C">
            <w:pPr>
              <w:jc w:val="center"/>
              <w:rPr>
                <w:sz w:val="20"/>
                <w:szCs w:val="20"/>
              </w:rPr>
            </w:pPr>
            <w:r w:rsidRPr="00A12183">
              <w:rPr>
                <w:sz w:val="20"/>
                <w:szCs w:val="20"/>
              </w:rPr>
              <w:t>77:07:0007003:6879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E6" w:rsidRPr="006F61E6" w:rsidRDefault="00A12183" w:rsidP="002D1E4C">
            <w:pPr>
              <w:jc w:val="center"/>
              <w:rPr>
                <w:color w:val="000000"/>
                <w:sz w:val="20"/>
                <w:szCs w:val="20"/>
              </w:rPr>
            </w:pPr>
            <w:r w:rsidRPr="00A12183">
              <w:rPr>
                <w:color w:val="000000"/>
                <w:sz w:val="20"/>
                <w:szCs w:val="20"/>
              </w:rPr>
              <w:t>16 500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12183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1218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173" w:type="dxa"/>
          </w:tcPr>
          <w:p w:rsidR="00A12183" w:rsidRPr="006F61E6" w:rsidRDefault="00A12183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 xml:space="preserve">Распоряжение Департамента городского имущества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 xml:space="preserve">города Москвы от 29.11.2018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 xml:space="preserve">№ 40557 «Об утверждении результатов определения кадастровой стоимости объектов недвижимости в городе Москве </w:t>
            </w:r>
          </w:p>
          <w:p w:rsidR="006F61E6" w:rsidRPr="006F61E6" w:rsidRDefault="00A12183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6F61E6">
              <w:rPr>
                <w:sz w:val="20"/>
                <w:szCs w:val="20"/>
              </w:rPr>
              <w:t xml:space="preserve">по состоянию </w:t>
            </w:r>
            <w:r>
              <w:rPr>
                <w:sz w:val="20"/>
                <w:szCs w:val="20"/>
              </w:rPr>
              <w:br/>
            </w:r>
            <w:r w:rsidRPr="006F61E6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968" w:type="dxa"/>
          </w:tcPr>
          <w:p w:rsidR="006F61E6" w:rsidRPr="006F61E6" w:rsidRDefault="004224F8" w:rsidP="004224F8">
            <w:pPr>
              <w:jc w:val="center"/>
              <w:rPr>
                <w:sz w:val="20"/>
                <w:szCs w:val="20"/>
              </w:rPr>
            </w:pPr>
            <w:r w:rsidRPr="004224F8">
              <w:rPr>
                <w:sz w:val="20"/>
                <w:szCs w:val="20"/>
              </w:rPr>
              <w:t>15 611</w:t>
            </w:r>
            <w:r>
              <w:rPr>
                <w:sz w:val="20"/>
                <w:szCs w:val="20"/>
              </w:rPr>
              <w:t> </w:t>
            </w:r>
            <w:r w:rsidRPr="004224F8">
              <w:rPr>
                <w:sz w:val="20"/>
                <w:szCs w:val="20"/>
              </w:rPr>
              <w:t>803</w:t>
            </w:r>
            <w:r>
              <w:rPr>
                <w:sz w:val="20"/>
                <w:szCs w:val="20"/>
              </w:rPr>
              <w:t>,</w:t>
            </w:r>
            <w:r w:rsidRPr="004224F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F61E6" w:rsidRPr="006F61E6" w:rsidRDefault="008B6731" w:rsidP="002D1E4C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01.01.2018</w:t>
            </w:r>
          </w:p>
        </w:tc>
      </w:tr>
    </w:tbl>
    <w:p w:rsidR="00F11C0A" w:rsidRDefault="00F11C0A" w:rsidP="002D1E4C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2D1E4C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392378" w:rsidP="002D1E4C">
      <w:pPr>
        <w:ind w:firstLine="709"/>
        <w:jc w:val="both"/>
        <w:rPr>
          <w:sz w:val="22"/>
          <w:szCs w:val="22"/>
          <w:lang w:eastAsia="en-US"/>
        </w:rPr>
      </w:pPr>
    </w:p>
    <w:p w:rsidR="002D1E4C" w:rsidRDefault="002D1E4C" w:rsidP="002D1E4C">
      <w:r>
        <w:t>Начальник Управления государственной</w:t>
      </w:r>
    </w:p>
    <w:p w:rsidR="002D1E4C" w:rsidRDefault="002D1E4C" w:rsidP="002D1E4C">
      <w:r>
        <w:t xml:space="preserve">кадастровой оценки </w:t>
      </w:r>
    </w:p>
    <w:p w:rsidR="002D1E4C" w:rsidRDefault="002D1E4C" w:rsidP="002D1E4C">
      <w:r>
        <w:t xml:space="preserve">ГБУ «Центр имущественных платежей </w:t>
      </w:r>
    </w:p>
    <w:p w:rsidR="002D1E4C" w:rsidRDefault="002D1E4C" w:rsidP="002D1E4C">
      <w:r>
        <w:t xml:space="preserve">и жилищного </w:t>
      </w:r>
      <w:proofErr w:type="gramStart"/>
      <w:r>
        <w:t xml:space="preserve">страхования»   </w:t>
      </w:r>
      <w:proofErr w:type="gramEnd"/>
      <w:r>
        <w:t xml:space="preserve">                                                                                     А.Р. </w:t>
      </w:r>
      <w:proofErr w:type="spellStart"/>
      <w:r>
        <w:t>Филимошин</w:t>
      </w:r>
      <w:proofErr w:type="spellEnd"/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A2205E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05E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D04FDD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EDB0-95BD-4691-9DA7-14932777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431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60</cp:revision>
  <cp:lastPrinted>2019-05-23T06:33:00Z</cp:lastPrinted>
  <dcterms:created xsi:type="dcterms:W3CDTF">2019-04-30T08:31:00Z</dcterms:created>
  <dcterms:modified xsi:type="dcterms:W3CDTF">2019-08-05T13:49:00Z</dcterms:modified>
</cp:coreProperties>
</file>