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1F7051" w:rsidRPr="0053102B" w:rsidRDefault="001F7051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0573E">
      <w:pPr>
        <w:spacing w:line="276" w:lineRule="auto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C0573E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C0573E">
      <w:pPr>
        <w:spacing w:line="276" w:lineRule="auto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C0573E">
      <w:pPr>
        <w:spacing w:line="276" w:lineRule="auto"/>
        <w:ind w:right="-2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55218E">
        <w:rPr>
          <w:b/>
          <w:sz w:val="28"/>
          <w:szCs w:val="28"/>
        </w:rPr>
        <w:t>2</w:t>
      </w:r>
      <w:r w:rsidR="000F666B">
        <w:rPr>
          <w:b/>
          <w:sz w:val="28"/>
          <w:szCs w:val="28"/>
        </w:rPr>
        <w:t>4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0F666B">
        <w:rPr>
          <w:b/>
          <w:sz w:val="28"/>
          <w:szCs w:val="28"/>
        </w:rPr>
        <w:t>сентября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5F52C0">
        <w:rPr>
          <w:b/>
          <w:sz w:val="28"/>
          <w:szCs w:val="28"/>
        </w:rPr>
        <w:t xml:space="preserve"> </w:t>
      </w:r>
      <w:r w:rsidR="00BA0FC8" w:rsidRPr="00164298">
        <w:rPr>
          <w:b/>
          <w:sz w:val="28"/>
          <w:szCs w:val="28"/>
        </w:rPr>
        <w:t xml:space="preserve">№ </w:t>
      </w:r>
      <w:r w:rsidR="005F52C0" w:rsidRPr="00CA2D19">
        <w:rPr>
          <w:b/>
          <w:sz w:val="28"/>
          <w:szCs w:val="28"/>
        </w:rPr>
        <w:t>178/</w:t>
      </w:r>
      <w:r w:rsidR="00F62D66" w:rsidRPr="0055218E">
        <w:rPr>
          <w:b/>
          <w:sz w:val="28"/>
          <w:szCs w:val="28"/>
        </w:rPr>
        <w:t>/19</w:t>
      </w:r>
    </w:p>
    <w:p w:rsidR="00470695" w:rsidRPr="009F5006" w:rsidRDefault="00470695" w:rsidP="00C0573E">
      <w:pPr>
        <w:spacing w:line="276" w:lineRule="auto"/>
        <w:ind w:right="-2"/>
        <w:jc w:val="both"/>
        <w:rPr>
          <w:sz w:val="28"/>
          <w:szCs w:val="28"/>
        </w:rPr>
      </w:pPr>
    </w:p>
    <w:p w:rsidR="00B5443B" w:rsidRDefault="00470695" w:rsidP="00C0573E">
      <w:pPr>
        <w:tabs>
          <w:tab w:val="left" w:pos="5103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Реквизиты обращения: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8730FB" w:rsidRPr="00090906">
        <w:rPr>
          <w:sz w:val="26"/>
          <w:szCs w:val="26"/>
        </w:rPr>
        <w:t xml:space="preserve">от </w:t>
      </w:r>
      <w:r w:rsidR="000F666B">
        <w:rPr>
          <w:sz w:val="26"/>
          <w:szCs w:val="26"/>
        </w:rPr>
        <w:t>27</w:t>
      </w:r>
      <w:r w:rsidR="00EB590D" w:rsidRPr="00090906">
        <w:rPr>
          <w:sz w:val="26"/>
          <w:szCs w:val="26"/>
        </w:rPr>
        <w:t>.0</w:t>
      </w:r>
      <w:r w:rsidR="000F666B">
        <w:rPr>
          <w:sz w:val="26"/>
          <w:szCs w:val="26"/>
        </w:rPr>
        <w:t>8</w:t>
      </w:r>
      <w:r w:rsidR="00EB590D" w:rsidRPr="00090906">
        <w:rPr>
          <w:sz w:val="26"/>
          <w:szCs w:val="26"/>
        </w:rPr>
        <w:t>.2019</w:t>
      </w:r>
      <w:r w:rsidR="008730FB" w:rsidRPr="00090906">
        <w:rPr>
          <w:sz w:val="26"/>
          <w:szCs w:val="26"/>
        </w:rPr>
        <w:t xml:space="preserve"> № </w:t>
      </w:r>
      <w:r w:rsidR="00ED6F30">
        <w:rPr>
          <w:sz w:val="26"/>
          <w:szCs w:val="26"/>
        </w:rPr>
        <w:t>01</w:t>
      </w:r>
      <w:r w:rsidR="00EB590D" w:rsidRPr="00090906">
        <w:rPr>
          <w:sz w:val="26"/>
          <w:szCs w:val="26"/>
        </w:rPr>
        <w:t>-</w:t>
      </w:r>
      <w:r w:rsidR="000F666B">
        <w:rPr>
          <w:sz w:val="26"/>
          <w:szCs w:val="26"/>
        </w:rPr>
        <w:t>99</w:t>
      </w:r>
      <w:r w:rsidR="00244C8B">
        <w:rPr>
          <w:sz w:val="26"/>
          <w:szCs w:val="26"/>
        </w:rPr>
        <w:t>05</w:t>
      </w:r>
      <w:r w:rsidR="00EB590D" w:rsidRPr="00090906">
        <w:rPr>
          <w:sz w:val="26"/>
          <w:szCs w:val="26"/>
        </w:rPr>
        <w:t>/19</w:t>
      </w:r>
    </w:p>
    <w:p w:rsidR="00ED6F30" w:rsidRPr="00090906" w:rsidRDefault="00ED6F30" w:rsidP="00C0573E">
      <w:pPr>
        <w:tabs>
          <w:tab w:val="left" w:pos="5103"/>
        </w:tabs>
        <w:spacing w:line="276" w:lineRule="auto"/>
        <w:ind w:right="-2"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(от </w:t>
      </w:r>
      <w:r w:rsidR="000F666B">
        <w:rPr>
          <w:sz w:val="26"/>
          <w:szCs w:val="26"/>
        </w:rPr>
        <w:t>26.08</w:t>
      </w:r>
      <w:r>
        <w:rPr>
          <w:sz w:val="26"/>
          <w:szCs w:val="26"/>
        </w:rPr>
        <w:t>.2019 № СС/А/20190</w:t>
      </w:r>
      <w:r w:rsidR="000A735B">
        <w:rPr>
          <w:sz w:val="26"/>
          <w:szCs w:val="26"/>
        </w:rPr>
        <w:t>826</w:t>
      </w:r>
      <w:r>
        <w:rPr>
          <w:sz w:val="26"/>
          <w:szCs w:val="26"/>
        </w:rPr>
        <w:t>-</w:t>
      </w:r>
      <w:r w:rsidR="000A735B">
        <w:rPr>
          <w:sz w:val="26"/>
          <w:szCs w:val="26"/>
        </w:rPr>
        <w:t>96</w:t>
      </w:r>
      <w:r w:rsidR="00244C8B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EB590D" w:rsidRPr="00795DA3" w:rsidRDefault="00EB590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EB590D" w:rsidRPr="00090906" w:rsidRDefault="00470695" w:rsidP="00C0573E">
      <w:pPr>
        <w:tabs>
          <w:tab w:val="left" w:pos="5103"/>
          <w:tab w:val="left" w:pos="5529"/>
        </w:tabs>
        <w:spacing w:line="276" w:lineRule="auto"/>
        <w:ind w:left="5103" w:right="-2" w:hanging="5103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заявителе:</w:t>
      </w:r>
      <w:r w:rsidR="000E2C28" w:rsidRPr="00090906">
        <w:rPr>
          <w:sz w:val="26"/>
          <w:szCs w:val="26"/>
        </w:rPr>
        <w:t xml:space="preserve"> </w:t>
      </w:r>
      <w:r w:rsidR="000E2C28" w:rsidRPr="00090906">
        <w:rPr>
          <w:sz w:val="26"/>
          <w:szCs w:val="26"/>
        </w:rPr>
        <w:tab/>
      </w:r>
      <w:r w:rsidR="001F7051">
        <w:rPr>
          <w:sz w:val="26"/>
          <w:szCs w:val="26"/>
        </w:rPr>
        <w:t>***</w:t>
      </w:r>
    </w:p>
    <w:p w:rsidR="003C1DED" w:rsidRPr="00A52EC8" w:rsidRDefault="003C1DED" w:rsidP="00C0573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Кадастровый номер объекта недвижимости:</w:t>
      </w:r>
      <w:r w:rsidR="00795DA3" w:rsidRPr="00090906">
        <w:rPr>
          <w:sz w:val="26"/>
          <w:szCs w:val="26"/>
        </w:rPr>
        <w:t> </w:t>
      </w:r>
      <w:r w:rsidR="00244C8B">
        <w:rPr>
          <w:sz w:val="26"/>
          <w:szCs w:val="26"/>
        </w:rPr>
        <w:t>77:17:0110505:97</w:t>
      </w:r>
    </w:p>
    <w:p w:rsidR="00E60D3B" w:rsidRPr="002555DE" w:rsidRDefault="00470695" w:rsidP="00C0573E">
      <w:pPr>
        <w:tabs>
          <w:tab w:val="left" w:pos="5103"/>
        </w:tabs>
        <w:spacing w:line="276" w:lineRule="auto"/>
        <w:ind w:left="5103" w:right="-2" w:hanging="5103"/>
        <w:jc w:val="both"/>
        <w:rPr>
          <w:sz w:val="28"/>
          <w:szCs w:val="28"/>
        </w:rPr>
      </w:pPr>
      <w:r w:rsidRPr="00090906">
        <w:rPr>
          <w:b/>
          <w:sz w:val="26"/>
          <w:szCs w:val="26"/>
        </w:rPr>
        <w:t>Адрес:</w:t>
      </w:r>
      <w:r w:rsidR="002204D2" w:rsidRPr="00090906">
        <w:rPr>
          <w:sz w:val="26"/>
          <w:szCs w:val="26"/>
        </w:rPr>
        <w:tab/>
      </w:r>
      <w:r w:rsidR="00FC177E" w:rsidRPr="00FC177E">
        <w:rPr>
          <w:sz w:val="26"/>
          <w:szCs w:val="26"/>
        </w:rPr>
        <w:t xml:space="preserve">г. Москва, поселение Московский, в районе д. </w:t>
      </w:r>
      <w:proofErr w:type="spellStart"/>
      <w:r w:rsidR="00FC177E" w:rsidRPr="00FC177E">
        <w:rPr>
          <w:sz w:val="26"/>
          <w:szCs w:val="26"/>
        </w:rPr>
        <w:t>Румянцево</w:t>
      </w:r>
      <w:proofErr w:type="spellEnd"/>
    </w:p>
    <w:p w:rsidR="001A12CA" w:rsidRPr="00444597" w:rsidRDefault="001A12CA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470695" w:rsidRPr="00090906" w:rsidRDefault="00470695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t>Информация о проведенной проверке:</w:t>
      </w:r>
    </w:p>
    <w:p w:rsidR="00E71CFD" w:rsidRPr="00444597" w:rsidRDefault="00E71CFD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5B5499" w:rsidRDefault="005B5499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5B5499">
        <w:rPr>
          <w:sz w:val="26"/>
          <w:szCs w:val="26"/>
        </w:rPr>
        <w:t xml:space="preserve">Кадастровая стоимость </w:t>
      </w:r>
      <w:r w:rsidR="00FC177E">
        <w:rPr>
          <w:sz w:val="26"/>
          <w:szCs w:val="26"/>
        </w:rPr>
        <w:t>земельного участка</w:t>
      </w:r>
      <w:r w:rsidRPr="005B5499">
        <w:rPr>
          <w:sz w:val="26"/>
          <w:szCs w:val="26"/>
        </w:rPr>
        <w:t xml:space="preserve"> с кадастровым номером </w:t>
      </w:r>
      <w:r w:rsidR="00244C8B" w:rsidRPr="00244C8B">
        <w:rPr>
          <w:sz w:val="26"/>
          <w:szCs w:val="26"/>
        </w:rPr>
        <w:t>77:17:0110505:97</w:t>
      </w:r>
      <w:r w:rsidRPr="005B5499">
        <w:rPr>
          <w:sz w:val="26"/>
          <w:szCs w:val="26"/>
        </w:rPr>
        <w:t xml:space="preserve"> была определена ГБ</w:t>
      </w:r>
      <w:r>
        <w:rPr>
          <w:sz w:val="26"/>
          <w:szCs w:val="26"/>
        </w:rPr>
        <w:t>У «Центр имущественных платежей</w:t>
      </w:r>
      <w:r>
        <w:rPr>
          <w:sz w:val="26"/>
          <w:szCs w:val="26"/>
        </w:rPr>
        <w:br/>
      </w:r>
      <w:r w:rsidRPr="005B5499">
        <w:rPr>
          <w:sz w:val="26"/>
          <w:szCs w:val="26"/>
        </w:rPr>
        <w:t>и жилищно</w:t>
      </w:r>
      <w:r>
        <w:rPr>
          <w:sz w:val="26"/>
          <w:szCs w:val="26"/>
        </w:rPr>
        <w:t xml:space="preserve">го страхования» </w:t>
      </w:r>
      <w:r w:rsidRPr="005B5499"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9 статьи 24 Федерального закона</w:t>
      </w:r>
      <w:r w:rsidRPr="005B5499">
        <w:rPr>
          <w:sz w:val="26"/>
          <w:szCs w:val="26"/>
        </w:rPr>
        <w:br/>
        <w:t>от 03.07.2016 № 237-ФЗ «О госу</w:t>
      </w:r>
      <w:r>
        <w:rPr>
          <w:sz w:val="26"/>
          <w:szCs w:val="26"/>
        </w:rPr>
        <w:t>дарственной кадастровой оценке</w:t>
      </w:r>
      <w:r w:rsidR="00FD0EBA">
        <w:rPr>
          <w:sz w:val="26"/>
          <w:szCs w:val="26"/>
        </w:rPr>
        <w:t>»</w:t>
      </w:r>
      <w:r w:rsidR="00CA2D19">
        <w:rPr>
          <w:sz w:val="26"/>
          <w:szCs w:val="26"/>
        </w:rPr>
        <w:t xml:space="preserve"> </w:t>
      </w:r>
      <w:r w:rsidRPr="005B5499">
        <w:rPr>
          <w:sz w:val="26"/>
          <w:szCs w:val="26"/>
        </w:rPr>
        <w:t xml:space="preserve">путем отнесения </w:t>
      </w:r>
      <w:r w:rsidR="008438DB">
        <w:rPr>
          <w:sz w:val="26"/>
          <w:szCs w:val="26"/>
        </w:rPr>
        <w:t>земельного участка</w:t>
      </w:r>
      <w:r w:rsidRPr="005B5499">
        <w:rPr>
          <w:sz w:val="26"/>
          <w:szCs w:val="26"/>
        </w:rPr>
        <w:t xml:space="preserve"> к группе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 xml:space="preserve"> «</w:t>
      </w:r>
      <w:r w:rsidR="00153F1C" w:rsidRPr="00153F1C">
        <w:rPr>
          <w:sz w:val="26"/>
          <w:szCs w:val="26"/>
        </w:rPr>
        <w:t>Объекты неустановленного назначения</w:t>
      </w:r>
      <w:r w:rsidRPr="005B5499">
        <w:rPr>
          <w:sz w:val="26"/>
          <w:szCs w:val="26"/>
        </w:rPr>
        <w:t>», подгрупп</w:t>
      </w:r>
      <w:r w:rsidR="00C82299">
        <w:rPr>
          <w:sz w:val="26"/>
          <w:szCs w:val="26"/>
        </w:rPr>
        <w:t>е</w:t>
      </w:r>
      <w:r w:rsidRPr="005B5499">
        <w:rPr>
          <w:sz w:val="26"/>
          <w:szCs w:val="26"/>
        </w:rPr>
        <w:t xml:space="preserve"> 1</w:t>
      </w:r>
      <w:r w:rsidR="00153F1C">
        <w:rPr>
          <w:sz w:val="26"/>
          <w:szCs w:val="26"/>
        </w:rPr>
        <w:t>3</w:t>
      </w:r>
      <w:r w:rsidRPr="005B5499">
        <w:rPr>
          <w:sz w:val="26"/>
          <w:szCs w:val="26"/>
        </w:rPr>
        <w:t>.</w:t>
      </w:r>
      <w:r w:rsidR="00C120DD">
        <w:rPr>
          <w:sz w:val="26"/>
          <w:szCs w:val="26"/>
        </w:rPr>
        <w:t>1</w:t>
      </w:r>
      <w:r w:rsidRPr="005B5499">
        <w:rPr>
          <w:sz w:val="26"/>
          <w:szCs w:val="26"/>
        </w:rPr>
        <w:t xml:space="preserve"> «</w:t>
      </w:r>
      <w:r w:rsidR="00C120DD" w:rsidRPr="00C120DD">
        <w:rPr>
          <w:sz w:val="26"/>
          <w:szCs w:val="26"/>
        </w:rPr>
        <w:t>Объекты неустановленного назначения</w:t>
      </w:r>
      <w:r>
        <w:rPr>
          <w:sz w:val="26"/>
          <w:szCs w:val="26"/>
        </w:rPr>
        <w:t>»</w:t>
      </w:r>
      <w:r w:rsidRPr="005B5499">
        <w:rPr>
          <w:sz w:val="26"/>
          <w:szCs w:val="26"/>
        </w:rPr>
        <w:t>.</w:t>
      </w:r>
    </w:p>
    <w:p w:rsidR="00010A7C" w:rsidRPr="00090906" w:rsidRDefault="00010A7C" w:rsidP="00C0573E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090906">
        <w:rPr>
          <w:sz w:val="26"/>
          <w:szCs w:val="26"/>
        </w:rPr>
        <w:t>В ходе рассмотрения обращения выявлена единичная техническая ошибка</w:t>
      </w:r>
      <w:r w:rsidR="0055218E">
        <w:rPr>
          <w:sz w:val="26"/>
          <w:szCs w:val="26"/>
        </w:rPr>
        <w:t xml:space="preserve"> в части применения </w:t>
      </w:r>
      <w:r w:rsidR="001076ED">
        <w:rPr>
          <w:sz w:val="26"/>
          <w:szCs w:val="26"/>
        </w:rPr>
        <w:t xml:space="preserve">при расчете кадастровой стоимости </w:t>
      </w:r>
      <w:r w:rsidR="00C0573E">
        <w:rPr>
          <w:sz w:val="26"/>
          <w:szCs w:val="26"/>
        </w:rPr>
        <w:t xml:space="preserve">значения </w:t>
      </w:r>
      <w:r w:rsidR="001076ED">
        <w:rPr>
          <w:sz w:val="26"/>
          <w:szCs w:val="26"/>
        </w:rPr>
        <w:t>удельного показателя кадастровой стоимости, рассчитанного с ошибкой</w:t>
      </w:r>
      <w:r w:rsidRPr="00090906">
        <w:rPr>
          <w:sz w:val="26"/>
          <w:szCs w:val="26"/>
        </w:rPr>
        <w:t xml:space="preserve">. Кадастровая стоимость </w:t>
      </w:r>
      <w:r w:rsidR="002F06DE">
        <w:rPr>
          <w:sz w:val="26"/>
          <w:szCs w:val="26"/>
        </w:rPr>
        <w:t>земельного участка</w:t>
      </w:r>
      <w:r w:rsidRPr="00090906">
        <w:rPr>
          <w:sz w:val="26"/>
          <w:szCs w:val="26"/>
        </w:rPr>
        <w:t xml:space="preserve"> </w:t>
      </w:r>
      <w:r w:rsidR="0055218E" w:rsidRPr="0055218E">
        <w:rPr>
          <w:sz w:val="26"/>
          <w:szCs w:val="26"/>
        </w:rPr>
        <w:t xml:space="preserve">с кадастровым номером </w:t>
      </w:r>
      <w:r w:rsidR="00244C8B" w:rsidRPr="00244C8B">
        <w:rPr>
          <w:sz w:val="26"/>
          <w:szCs w:val="26"/>
        </w:rPr>
        <w:t>77:17:0110505:97</w:t>
      </w:r>
      <w:r w:rsidR="0055218E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t xml:space="preserve">была </w:t>
      </w:r>
      <w:r w:rsidRPr="00090906">
        <w:rPr>
          <w:sz w:val="26"/>
          <w:szCs w:val="26"/>
        </w:rPr>
        <w:t>пересчитана</w:t>
      </w:r>
      <w:r w:rsidR="002C3F94">
        <w:rPr>
          <w:sz w:val="26"/>
          <w:szCs w:val="26"/>
        </w:rPr>
        <w:t xml:space="preserve"> </w:t>
      </w:r>
      <w:r w:rsidR="00C0573E">
        <w:rPr>
          <w:sz w:val="26"/>
          <w:szCs w:val="26"/>
        </w:rPr>
        <w:br/>
      </w:r>
      <w:r w:rsidR="001076ED">
        <w:rPr>
          <w:sz w:val="26"/>
          <w:szCs w:val="26"/>
        </w:rPr>
        <w:t xml:space="preserve">с применением верного </w:t>
      </w:r>
      <w:r w:rsidR="00C0573E">
        <w:rPr>
          <w:sz w:val="26"/>
          <w:szCs w:val="26"/>
        </w:rPr>
        <w:t xml:space="preserve">значения </w:t>
      </w:r>
      <w:r w:rsidR="001076ED" w:rsidRPr="001076ED">
        <w:rPr>
          <w:sz w:val="26"/>
          <w:szCs w:val="26"/>
        </w:rPr>
        <w:t>удельного показателя кадастровой стоимости</w:t>
      </w:r>
      <w:r w:rsidRPr="00090906">
        <w:rPr>
          <w:sz w:val="26"/>
          <w:szCs w:val="26"/>
        </w:rPr>
        <w:t>.</w:t>
      </w:r>
    </w:p>
    <w:p w:rsidR="001F7051" w:rsidRDefault="001F7051" w:rsidP="00C0573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1F7051" w:rsidRDefault="00965F60" w:rsidP="001F70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  <w:r w:rsidRPr="00090906">
        <w:rPr>
          <w:b/>
          <w:sz w:val="26"/>
          <w:szCs w:val="26"/>
        </w:rPr>
        <w:t>Информация о виде допущенных ошибок:</w:t>
      </w:r>
      <w:r w:rsidRPr="00090906">
        <w:rPr>
          <w:b/>
          <w:sz w:val="26"/>
          <w:szCs w:val="26"/>
        </w:rPr>
        <w:tab/>
      </w:r>
      <w:r w:rsidRPr="00090906">
        <w:rPr>
          <w:sz w:val="26"/>
          <w:szCs w:val="26"/>
        </w:rPr>
        <w:t>единичная техническая ошибка.</w:t>
      </w:r>
    </w:p>
    <w:p w:rsidR="001F7051" w:rsidRDefault="001F7051" w:rsidP="001F70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</w:p>
    <w:p w:rsidR="001F7051" w:rsidRDefault="001F7051" w:rsidP="001F70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sz w:val="26"/>
          <w:szCs w:val="26"/>
        </w:rPr>
      </w:pPr>
    </w:p>
    <w:p w:rsidR="00965F60" w:rsidRPr="00090906" w:rsidRDefault="00965F60" w:rsidP="001F705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09090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0A7A7C">
      <w:pPr>
        <w:tabs>
          <w:tab w:val="left" w:pos="5812"/>
        </w:tabs>
        <w:spacing w:line="276" w:lineRule="auto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1833"/>
        <w:gridCol w:w="2512"/>
        <w:gridCol w:w="1961"/>
        <w:gridCol w:w="1701"/>
      </w:tblGrid>
      <w:tr w:rsidR="00A47B47" w:rsidRPr="00090906" w:rsidTr="00090906">
        <w:trPr>
          <w:trHeight w:val="178"/>
          <w:jc w:val="center"/>
        </w:trPr>
        <w:tc>
          <w:tcPr>
            <w:tcW w:w="0" w:type="auto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3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12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961" w:type="dxa"/>
          </w:tcPr>
          <w:p w:rsidR="00A47B47" w:rsidRPr="00090906" w:rsidRDefault="00A47B47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Кадастровая стоимость </w:t>
            </w:r>
            <w:r w:rsidRPr="0009090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</w:tcPr>
          <w:p w:rsidR="00A47B47" w:rsidRPr="00090906" w:rsidRDefault="00A47B47" w:rsidP="003A3D2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>Дата определения</w:t>
            </w:r>
            <w:r w:rsidR="003A3D25">
              <w:rPr>
                <w:sz w:val="22"/>
                <w:szCs w:val="22"/>
              </w:rPr>
              <w:br/>
            </w:r>
            <w:r w:rsidRPr="00090906">
              <w:rPr>
                <w:sz w:val="22"/>
                <w:szCs w:val="22"/>
              </w:rPr>
              <w:t>кадастровой стоимости</w:t>
            </w:r>
          </w:p>
        </w:tc>
      </w:tr>
      <w:tr w:rsidR="00980B0B" w:rsidRPr="00090906" w:rsidTr="000A7A7C">
        <w:trPr>
          <w:trHeight w:val="515"/>
          <w:jc w:val="center"/>
        </w:trPr>
        <w:tc>
          <w:tcPr>
            <w:tcW w:w="0" w:type="auto"/>
            <w:vAlign w:val="center"/>
          </w:tcPr>
          <w:p w:rsidR="00980B0B" w:rsidRPr="00090906" w:rsidRDefault="00244C8B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4C8B">
              <w:rPr>
                <w:sz w:val="22"/>
                <w:szCs w:val="22"/>
              </w:rPr>
              <w:t>77:17:0110505:97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244C8B" w:rsidP="00244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4C8B">
              <w:rPr>
                <w:sz w:val="22"/>
                <w:szCs w:val="22"/>
              </w:rPr>
              <w:t>24 161</w:t>
            </w:r>
            <w:r>
              <w:rPr>
                <w:sz w:val="22"/>
                <w:szCs w:val="22"/>
              </w:rPr>
              <w:t> </w:t>
            </w:r>
            <w:r w:rsidRPr="00244C8B">
              <w:rPr>
                <w:sz w:val="22"/>
                <w:szCs w:val="22"/>
              </w:rPr>
              <w:t>075</w:t>
            </w:r>
            <w:r>
              <w:rPr>
                <w:sz w:val="22"/>
                <w:szCs w:val="22"/>
              </w:rPr>
              <w:t>,</w:t>
            </w:r>
            <w:r w:rsidRPr="00244C8B">
              <w:rPr>
                <w:sz w:val="22"/>
                <w:szCs w:val="22"/>
              </w:rPr>
              <w:t>40</w:t>
            </w:r>
          </w:p>
        </w:tc>
        <w:tc>
          <w:tcPr>
            <w:tcW w:w="2512" w:type="dxa"/>
            <w:vAlign w:val="center"/>
          </w:tcPr>
          <w:p w:rsidR="00980B0B" w:rsidRPr="00090906" w:rsidRDefault="00420CFE" w:rsidP="000A7A7C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090906">
              <w:rPr>
                <w:sz w:val="22"/>
                <w:szCs w:val="22"/>
              </w:rPr>
              <w:t xml:space="preserve">от </w:t>
            </w:r>
            <w:r w:rsidR="00C0573E">
              <w:rPr>
                <w:sz w:val="22"/>
                <w:szCs w:val="22"/>
              </w:rPr>
              <w:t>01</w:t>
            </w:r>
            <w:r w:rsidRPr="00090906">
              <w:rPr>
                <w:sz w:val="22"/>
                <w:szCs w:val="22"/>
              </w:rPr>
              <w:t>.0</w:t>
            </w:r>
            <w:r w:rsidR="005B5499">
              <w:rPr>
                <w:sz w:val="22"/>
                <w:szCs w:val="22"/>
              </w:rPr>
              <w:t>3</w:t>
            </w:r>
            <w:r w:rsidRPr="00090906">
              <w:rPr>
                <w:sz w:val="22"/>
                <w:szCs w:val="22"/>
              </w:rPr>
              <w:t xml:space="preserve">.2019 № </w:t>
            </w:r>
            <w:r w:rsidR="005B5499">
              <w:rPr>
                <w:sz w:val="22"/>
                <w:szCs w:val="22"/>
              </w:rPr>
              <w:t>Г-</w:t>
            </w:r>
            <w:r w:rsidR="00C0573E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0B" w:rsidRPr="00090906" w:rsidRDefault="00244C8B" w:rsidP="00244C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44C8B">
              <w:rPr>
                <w:sz w:val="22"/>
                <w:szCs w:val="22"/>
              </w:rPr>
              <w:t>8 779</w:t>
            </w:r>
            <w:r>
              <w:rPr>
                <w:sz w:val="22"/>
                <w:szCs w:val="22"/>
              </w:rPr>
              <w:t> </w:t>
            </w:r>
            <w:r w:rsidRPr="00244C8B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>,</w:t>
            </w:r>
            <w:r w:rsidRPr="00244C8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980B0B" w:rsidRPr="00090906" w:rsidRDefault="005B5499" w:rsidP="000A7A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>Начальник Управления государственной</w:t>
      </w: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 xml:space="preserve">кадастровой оценки </w:t>
      </w:r>
    </w:p>
    <w:p w:rsidR="00933445" w:rsidRPr="00933445" w:rsidRDefault="00933445" w:rsidP="00933445">
      <w:pPr>
        <w:rPr>
          <w:sz w:val="26"/>
          <w:szCs w:val="26"/>
        </w:rPr>
      </w:pPr>
      <w:r w:rsidRPr="00933445">
        <w:rPr>
          <w:sz w:val="26"/>
          <w:szCs w:val="26"/>
        </w:rPr>
        <w:t xml:space="preserve">ГБУ «Центр имущественных платежей </w:t>
      </w:r>
    </w:p>
    <w:p w:rsidR="00CC6A29" w:rsidRDefault="00933445" w:rsidP="00933445">
      <w:pPr>
        <w:rPr>
          <w:rFonts w:eastAsia="Times New Roman"/>
          <w:sz w:val="28"/>
          <w:szCs w:val="28"/>
          <w:highlight w:val="yellow"/>
          <w:shd w:val="clear" w:color="auto" w:fill="FFFFFF"/>
        </w:rPr>
      </w:pPr>
      <w:r w:rsidRPr="00933445">
        <w:rPr>
          <w:sz w:val="26"/>
          <w:szCs w:val="26"/>
        </w:rPr>
        <w:t xml:space="preserve">и жилищного </w:t>
      </w:r>
      <w:proofErr w:type="gramStart"/>
      <w:r w:rsidRPr="00933445">
        <w:rPr>
          <w:sz w:val="26"/>
          <w:szCs w:val="26"/>
        </w:rPr>
        <w:t xml:space="preserve">страхования»   </w:t>
      </w:r>
      <w:proofErr w:type="gramEnd"/>
      <w:r w:rsidRPr="00933445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</w:t>
      </w:r>
      <w:r w:rsidRPr="00933445">
        <w:rPr>
          <w:sz w:val="26"/>
          <w:szCs w:val="26"/>
        </w:rPr>
        <w:t>К.С. Капитонов</w:t>
      </w: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0E4620" w:rsidRDefault="000E4620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82299" w:rsidRDefault="00C82299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0573E" w:rsidRDefault="00C0573E" w:rsidP="00A06E89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2C3F94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51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F705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35B"/>
    <w:rsid w:val="000A7A7C"/>
    <w:rsid w:val="000A7D9C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4620"/>
    <w:rsid w:val="000E6B27"/>
    <w:rsid w:val="000F0CF3"/>
    <w:rsid w:val="000F20CC"/>
    <w:rsid w:val="000F3737"/>
    <w:rsid w:val="000F4340"/>
    <w:rsid w:val="000F666B"/>
    <w:rsid w:val="000F7953"/>
    <w:rsid w:val="00101504"/>
    <w:rsid w:val="00101A63"/>
    <w:rsid w:val="00105874"/>
    <w:rsid w:val="001076ED"/>
    <w:rsid w:val="0011017F"/>
    <w:rsid w:val="0011059C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3F1C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E76E7"/>
    <w:rsid w:val="001F0EED"/>
    <w:rsid w:val="001F30C6"/>
    <w:rsid w:val="001F40A2"/>
    <w:rsid w:val="001F4608"/>
    <w:rsid w:val="001F62B8"/>
    <w:rsid w:val="001F688E"/>
    <w:rsid w:val="001F7051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37ED8"/>
    <w:rsid w:val="00240C3D"/>
    <w:rsid w:val="0024223D"/>
    <w:rsid w:val="0024489E"/>
    <w:rsid w:val="00244C8B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534D"/>
    <w:rsid w:val="002E0A39"/>
    <w:rsid w:val="002E1FC5"/>
    <w:rsid w:val="002E2F71"/>
    <w:rsid w:val="002E35CA"/>
    <w:rsid w:val="002E4D03"/>
    <w:rsid w:val="002E5635"/>
    <w:rsid w:val="002E6738"/>
    <w:rsid w:val="002E7BB8"/>
    <w:rsid w:val="002F06DE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3D25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218E"/>
    <w:rsid w:val="005538C2"/>
    <w:rsid w:val="005610D1"/>
    <w:rsid w:val="005621F0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2C0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17E53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8DB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0918"/>
    <w:rsid w:val="008D24A5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4FB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3445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2A5B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6593B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2C91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6CC5"/>
    <w:rsid w:val="00BE7EF6"/>
    <w:rsid w:val="00BF2F4D"/>
    <w:rsid w:val="00BF3399"/>
    <w:rsid w:val="00BF582F"/>
    <w:rsid w:val="00BF701D"/>
    <w:rsid w:val="00C03152"/>
    <w:rsid w:val="00C03E31"/>
    <w:rsid w:val="00C0573E"/>
    <w:rsid w:val="00C0743E"/>
    <w:rsid w:val="00C10933"/>
    <w:rsid w:val="00C120DD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1815"/>
    <w:rsid w:val="00C63989"/>
    <w:rsid w:val="00C6469A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0FF4"/>
    <w:rsid w:val="00C9100F"/>
    <w:rsid w:val="00C92746"/>
    <w:rsid w:val="00C92A2C"/>
    <w:rsid w:val="00C9412F"/>
    <w:rsid w:val="00C94B0F"/>
    <w:rsid w:val="00CA29D2"/>
    <w:rsid w:val="00CA2D19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2FD5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D6F30"/>
    <w:rsid w:val="00EE16E8"/>
    <w:rsid w:val="00EF09A5"/>
    <w:rsid w:val="00EF201B"/>
    <w:rsid w:val="00EF4EA8"/>
    <w:rsid w:val="00EF6BC8"/>
    <w:rsid w:val="00F022F4"/>
    <w:rsid w:val="00F025A7"/>
    <w:rsid w:val="00F02F62"/>
    <w:rsid w:val="00F03592"/>
    <w:rsid w:val="00F043B3"/>
    <w:rsid w:val="00F0736B"/>
    <w:rsid w:val="00F11C0A"/>
    <w:rsid w:val="00F17543"/>
    <w:rsid w:val="00F20662"/>
    <w:rsid w:val="00F20966"/>
    <w:rsid w:val="00F26455"/>
    <w:rsid w:val="00F26C04"/>
    <w:rsid w:val="00F3088E"/>
    <w:rsid w:val="00F309BA"/>
    <w:rsid w:val="00F314CB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177E"/>
    <w:rsid w:val="00FC6511"/>
    <w:rsid w:val="00FD0EB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215802D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CAA6-31B6-4FD4-AD18-7650ED99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2019-09-24T07:40:00Z</cp:lastPrinted>
  <dcterms:created xsi:type="dcterms:W3CDTF">2019-09-20T11:19:00Z</dcterms:created>
  <dcterms:modified xsi:type="dcterms:W3CDTF">2019-09-27T09:27:00Z</dcterms:modified>
</cp:coreProperties>
</file>