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6579D3">
        <w:rPr>
          <w:b/>
          <w:sz w:val="26"/>
          <w:szCs w:val="26"/>
        </w:rPr>
        <w:t>«</w:t>
      </w:r>
      <w:r w:rsidR="006579D3" w:rsidRPr="00093F76">
        <w:rPr>
          <w:b/>
          <w:sz w:val="26"/>
          <w:szCs w:val="26"/>
        </w:rPr>
        <w:t>2</w:t>
      </w:r>
      <w:r w:rsidR="007E3100">
        <w:rPr>
          <w:b/>
          <w:sz w:val="26"/>
          <w:szCs w:val="26"/>
        </w:rPr>
        <w:t>4</w:t>
      </w:r>
      <w:r w:rsidR="00470695" w:rsidRPr="006579D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D40C77">
        <w:rPr>
          <w:b/>
          <w:sz w:val="26"/>
          <w:szCs w:val="26"/>
        </w:rPr>
        <w:t>октября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DA1062">
        <w:rPr>
          <w:b/>
          <w:sz w:val="26"/>
          <w:szCs w:val="26"/>
        </w:rPr>
        <w:t>№</w:t>
      </w:r>
      <w:r w:rsidR="00975DFC" w:rsidRPr="00DA1062">
        <w:rPr>
          <w:b/>
          <w:sz w:val="26"/>
          <w:szCs w:val="26"/>
        </w:rPr>
        <w:t xml:space="preserve"> </w:t>
      </w:r>
      <w:r w:rsidR="00D40C77" w:rsidRPr="00DA1062">
        <w:rPr>
          <w:b/>
          <w:sz w:val="26"/>
          <w:szCs w:val="26"/>
        </w:rPr>
        <w:t>2</w:t>
      </w:r>
      <w:r w:rsidR="006579D3" w:rsidRPr="00DA1062">
        <w:rPr>
          <w:b/>
          <w:sz w:val="26"/>
          <w:szCs w:val="26"/>
        </w:rPr>
        <w:t>2</w:t>
      </w:r>
      <w:r w:rsidR="00847031">
        <w:rPr>
          <w:b/>
          <w:sz w:val="26"/>
          <w:szCs w:val="26"/>
        </w:rPr>
        <w:t>4</w:t>
      </w:r>
      <w:r w:rsidR="00F62D66" w:rsidRPr="00DA106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047CF" w:rsidRDefault="00470695" w:rsidP="004047CF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4047CF">
        <w:rPr>
          <w:sz w:val="26"/>
          <w:szCs w:val="26"/>
        </w:rPr>
        <w:t xml:space="preserve">выявлено при </w:t>
      </w:r>
      <w:proofErr w:type="gramStart"/>
      <w:r w:rsidR="004047CF">
        <w:rPr>
          <w:sz w:val="26"/>
          <w:szCs w:val="26"/>
        </w:rPr>
        <w:t>рассмотрении  обращения</w:t>
      </w:r>
      <w:proofErr w:type="gramEnd"/>
      <w:r w:rsidR="004047CF">
        <w:rPr>
          <w:sz w:val="26"/>
          <w:szCs w:val="26"/>
        </w:rPr>
        <w:t xml:space="preserve"> о предоставлении разъяснений</w:t>
      </w:r>
    </w:p>
    <w:p w:rsidR="00470695" w:rsidRDefault="004047CF" w:rsidP="004047CF">
      <w:pPr>
        <w:tabs>
          <w:tab w:val="left" w:pos="5812"/>
        </w:tabs>
        <w:spacing w:line="276" w:lineRule="auto"/>
        <w:ind w:left="1560" w:hanging="15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="008730FB" w:rsidRPr="000754D5">
        <w:rPr>
          <w:sz w:val="26"/>
          <w:szCs w:val="26"/>
        </w:rPr>
        <w:t xml:space="preserve">от </w:t>
      </w:r>
      <w:r w:rsidR="00C239B9">
        <w:rPr>
          <w:sz w:val="26"/>
          <w:szCs w:val="26"/>
        </w:rPr>
        <w:t>20</w:t>
      </w:r>
      <w:r w:rsidR="009C3A87" w:rsidRPr="000754D5">
        <w:rPr>
          <w:sz w:val="26"/>
          <w:szCs w:val="26"/>
        </w:rPr>
        <w:t>.0</w:t>
      </w:r>
      <w:r w:rsidR="00C239B9">
        <w:rPr>
          <w:sz w:val="26"/>
          <w:szCs w:val="26"/>
        </w:rPr>
        <w:t>8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C239B9" w:rsidRPr="00C239B9">
        <w:rPr>
          <w:sz w:val="26"/>
          <w:szCs w:val="26"/>
        </w:rPr>
        <w:t>33-8-113/19-(0)-0</w:t>
      </w:r>
      <w:r>
        <w:rPr>
          <w:sz w:val="26"/>
          <w:szCs w:val="26"/>
        </w:rPr>
        <w:t>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903166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C239B9" w:rsidRPr="00C239B9">
        <w:rPr>
          <w:sz w:val="26"/>
          <w:szCs w:val="26"/>
        </w:rPr>
        <w:t>77:06:0001002:11151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C239B9" w:rsidRPr="00C239B9">
        <w:rPr>
          <w:sz w:val="26"/>
          <w:szCs w:val="26"/>
        </w:rPr>
        <w:t>ул</w:t>
      </w:r>
      <w:r w:rsidR="00C239B9">
        <w:rPr>
          <w:sz w:val="26"/>
          <w:szCs w:val="26"/>
        </w:rPr>
        <w:t>.</w:t>
      </w:r>
      <w:r w:rsidR="00C239B9" w:rsidRPr="00C239B9">
        <w:rPr>
          <w:sz w:val="26"/>
          <w:szCs w:val="26"/>
        </w:rPr>
        <w:t xml:space="preserve"> Фотиевой, д.</w:t>
      </w:r>
      <w:r w:rsidR="00C239B9">
        <w:rPr>
          <w:sz w:val="26"/>
          <w:szCs w:val="26"/>
        </w:rPr>
        <w:t xml:space="preserve"> </w:t>
      </w:r>
      <w:r w:rsidR="00C239B9" w:rsidRPr="00C239B9">
        <w:rPr>
          <w:sz w:val="26"/>
          <w:szCs w:val="26"/>
        </w:rPr>
        <w:t>3</w:t>
      </w:r>
    </w:p>
    <w:p w:rsidR="002F0DAE" w:rsidRPr="00534CE4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534CE4" w:rsidRPr="00534CE4" w:rsidRDefault="00534CE4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C239B9" w:rsidRPr="00C239B9" w:rsidRDefault="00C239B9" w:rsidP="00C239B9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C239B9">
        <w:rPr>
          <w:sz w:val="26"/>
          <w:szCs w:val="26"/>
        </w:rPr>
        <w:t xml:space="preserve">Кадастровая стоимость объекта недвижимости с кадастровым номером 77:06:0001002:11151 была определена ГБУ «Центр имущественных платежей </w:t>
      </w:r>
      <w:r w:rsidRPr="00C239B9">
        <w:rPr>
          <w:sz w:val="26"/>
          <w:szCs w:val="26"/>
        </w:rPr>
        <w:br/>
        <w:t xml:space="preserve">и жилищного страхования» в соответствии с частью </w:t>
      </w:r>
      <w:r w:rsidR="00CB162B">
        <w:rPr>
          <w:sz w:val="26"/>
          <w:szCs w:val="26"/>
        </w:rPr>
        <w:t>9 статьи 24 Федерального закона</w:t>
      </w:r>
      <w:r w:rsidR="00CB162B">
        <w:rPr>
          <w:sz w:val="26"/>
          <w:szCs w:val="26"/>
        </w:rPr>
        <w:br/>
      </w:r>
      <w:r w:rsidRPr="00C239B9">
        <w:rPr>
          <w:sz w:val="26"/>
          <w:szCs w:val="26"/>
        </w:rPr>
        <w:t>от 03.07.2016 № 237-ФЗ «О государственной кадастровой оценке» путем отнесения объекта недвижимости к группе 15 «Объекты неустановленного назначения», подгруппе</w:t>
      </w:r>
      <w:r w:rsidR="00CB162B">
        <w:rPr>
          <w:sz w:val="26"/>
          <w:szCs w:val="26"/>
        </w:rPr>
        <w:br/>
      </w:r>
      <w:r w:rsidRPr="00C239B9">
        <w:rPr>
          <w:sz w:val="26"/>
          <w:szCs w:val="26"/>
        </w:rPr>
        <w:t>15.3 «Помещения (жилые)».</w:t>
      </w:r>
    </w:p>
    <w:p w:rsidR="00C239B9" w:rsidRDefault="00C239B9" w:rsidP="00E6548D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C239B9">
        <w:rPr>
          <w:sz w:val="26"/>
          <w:szCs w:val="26"/>
        </w:rPr>
        <w:t>В ходе рассмотрения обращения выявлен</w:t>
      </w:r>
      <w:r>
        <w:rPr>
          <w:sz w:val="26"/>
          <w:szCs w:val="26"/>
        </w:rPr>
        <w:t>а единичная техническая ошибка.</w:t>
      </w:r>
      <w:r>
        <w:rPr>
          <w:sz w:val="26"/>
          <w:szCs w:val="26"/>
        </w:rPr>
        <w:br/>
      </w:r>
      <w:r w:rsidRPr="00C239B9">
        <w:rPr>
          <w:sz w:val="26"/>
          <w:szCs w:val="26"/>
        </w:rPr>
        <w:t>На основании информации, предоставленной Государственной инспекцией</w:t>
      </w:r>
      <w:r>
        <w:rPr>
          <w:sz w:val="26"/>
          <w:szCs w:val="26"/>
        </w:rPr>
        <w:t xml:space="preserve"> </w:t>
      </w:r>
      <w:r w:rsidRPr="00C239B9">
        <w:rPr>
          <w:sz w:val="26"/>
          <w:szCs w:val="26"/>
        </w:rPr>
        <w:t xml:space="preserve">по контролю за использованием объектов недвижимости города Москвы, кадастровая стоимость объекта недвижимости с кадастровым номером </w:t>
      </w:r>
      <w:r w:rsidR="00CB162B" w:rsidRPr="00CB162B">
        <w:rPr>
          <w:sz w:val="26"/>
          <w:szCs w:val="26"/>
        </w:rPr>
        <w:t>77:06:0001002:11151</w:t>
      </w:r>
      <w:r w:rsidR="00CB162B">
        <w:rPr>
          <w:sz w:val="26"/>
          <w:szCs w:val="26"/>
        </w:rPr>
        <w:t xml:space="preserve"> пересчитана</w:t>
      </w:r>
      <w:r w:rsidR="00CB162B">
        <w:rPr>
          <w:sz w:val="26"/>
          <w:szCs w:val="26"/>
        </w:rPr>
        <w:br/>
      </w:r>
      <w:r w:rsidRPr="00C239B9">
        <w:rPr>
          <w:sz w:val="26"/>
          <w:szCs w:val="26"/>
        </w:rPr>
        <w:t xml:space="preserve">с учетом отнесения к группе </w:t>
      </w:r>
      <w:r w:rsidR="00CB162B">
        <w:rPr>
          <w:sz w:val="26"/>
          <w:szCs w:val="26"/>
        </w:rPr>
        <w:t>4</w:t>
      </w:r>
      <w:r w:rsidRPr="00C239B9">
        <w:rPr>
          <w:sz w:val="26"/>
          <w:szCs w:val="26"/>
        </w:rPr>
        <w:t xml:space="preserve"> «</w:t>
      </w:r>
      <w:r w:rsidR="00CB162B" w:rsidRPr="00CB162B">
        <w:rPr>
          <w:sz w:val="26"/>
          <w:szCs w:val="26"/>
        </w:rPr>
        <w:t>Объекты коммерческого назначения</w:t>
      </w:r>
      <w:r w:rsidRPr="00C239B9">
        <w:rPr>
          <w:sz w:val="26"/>
          <w:szCs w:val="26"/>
        </w:rPr>
        <w:t>», подгруппе</w:t>
      </w:r>
      <w:r>
        <w:rPr>
          <w:sz w:val="26"/>
          <w:szCs w:val="26"/>
        </w:rPr>
        <w:t xml:space="preserve"> </w:t>
      </w:r>
      <w:r w:rsidR="00CB162B">
        <w:rPr>
          <w:sz w:val="26"/>
          <w:szCs w:val="26"/>
        </w:rPr>
        <w:t>4.1</w:t>
      </w:r>
      <w:r w:rsidRPr="00C239B9">
        <w:rPr>
          <w:sz w:val="26"/>
          <w:szCs w:val="26"/>
        </w:rPr>
        <w:t xml:space="preserve"> «</w:t>
      </w:r>
      <w:r w:rsidR="00CB162B" w:rsidRPr="00CB162B">
        <w:rPr>
          <w:sz w:val="26"/>
          <w:szCs w:val="26"/>
        </w:rPr>
        <w:t>Объекты торговли, общественного питания, бытовог</w:t>
      </w:r>
      <w:r w:rsidR="00694510">
        <w:rPr>
          <w:sz w:val="26"/>
          <w:szCs w:val="26"/>
        </w:rPr>
        <w:t>о обслуживания, сервиса, отдыха</w:t>
      </w:r>
      <w:r w:rsidR="00694510">
        <w:rPr>
          <w:sz w:val="26"/>
          <w:szCs w:val="26"/>
        </w:rPr>
        <w:br/>
      </w:r>
      <w:r w:rsidR="00CB162B" w:rsidRPr="00CB162B">
        <w:rPr>
          <w:sz w:val="26"/>
          <w:szCs w:val="26"/>
        </w:rPr>
        <w:lastRenderedPageBreak/>
        <w:t>и развлечений, включая объекты многофункционального назначения (основная территория)</w:t>
      </w:r>
      <w:r w:rsidRPr="00C239B9">
        <w:rPr>
          <w:sz w:val="26"/>
          <w:szCs w:val="26"/>
        </w:rPr>
        <w:t>».</w:t>
      </w:r>
    </w:p>
    <w:p w:rsidR="00E6548D" w:rsidRPr="00C239B9" w:rsidRDefault="00E6548D" w:rsidP="00E6548D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и</w:t>
      </w:r>
      <w:r w:rsidRPr="00E6548D">
        <w:rPr>
          <w:sz w:val="26"/>
          <w:szCs w:val="26"/>
        </w:rPr>
        <w:t>справлены сведения об этаже, на</w:t>
      </w:r>
      <w:r>
        <w:rPr>
          <w:sz w:val="26"/>
          <w:szCs w:val="26"/>
        </w:rPr>
        <w:t xml:space="preserve"> котором расположено помещение,</w:t>
      </w:r>
      <w:r>
        <w:rPr>
          <w:sz w:val="26"/>
          <w:szCs w:val="26"/>
        </w:rPr>
        <w:br/>
      </w:r>
      <w:r w:rsidRPr="00E6548D">
        <w:rPr>
          <w:sz w:val="26"/>
          <w:szCs w:val="26"/>
        </w:rPr>
        <w:t>а именно, часть помещения расположена в подвале</w:t>
      </w:r>
      <w:r>
        <w:rPr>
          <w:sz w:val="26"/>
          <w:szCs w:val="26"/>
        </w:rPr>
        <w:t xml:space="preserve">. </w:t>
      </w:r>
      <w:r w:rsidRPr="00E6548D">
        <w:rPr>
          <w:sz w:val="26"/>
          <w:szCs w:val="26"/>
        </w:rPr>
        <w:t xml:space="preserve">Величина корректировки на этаж составляет </w:t>
      </w:r>
      <w:r>
        <w:rPr>
          <w:sz w:val="26"/>
          <w:szCs w:val="26"/>
        </w:rPr>
        <w:t>0,</w:t>
      </w:r>
      <w:r w:rsidRPr="00E6548D">
        <w:rPr>
          <w:sz w:val="26"/>
          <w:szCs w:val="26"/>
        </w:rPr>
        <w:t>67.</w:t>
      </w:r>
    </w:p>
    <w:p w:rsidR="000754D5" w:rsidRPr="00534CE4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28"/>
        <w:gridCol w:w="2978"/>
        <w:gridCol w:w="1851"/>
        <w:gridCol w:w="1408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CB162B" w:rsidP="002D1E4C">
            <w:pPr>
              <w:jc w:val="center"/>
              <w:rPr>
                <w:sz w:val="20"/>
                <w:szCs w:val="20"/>
              </w:rPr>
            </w:pPr>
            <w:r w:rsidRPr="00CB162B">
              <w:rPr>
                <w:sz w:val="20"/>
                <w:szCs w:val="20"/>
              </w:rPr>
              <w:t>77:06:0001002:11151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CB162B" w:rsidP="00CB162B">
            <w:pPr>
              <w:jc w:val="center"/>
              <w:rPr>
                <w:color w:val="000000"/>
                <w:sz w:val="20"/>
                <w:szCs w:val="20"/>
              </w:rPr>
            </w:pPr>
            <w:r w:rsidRPr="00CB162B">
              <w:rPr>
                <w:color w:val="000000"/>
                <w:sz w:val="20"/>
                <w:szCs w:val="20"/>
              </w:rPr>
              <w:t>26 411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B162B">
              <w:rPr>
                <w:color w:val="000000"/>
                <w:sz w:val="20"/>
                <w:szCs w:val="20"/>
              </w:rPr>
              <w:t>529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B162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989" w:type="dxa"/>
          </w:tcPr>
          <w:p w:rsidR="00502BD6" w:rsidRPr="0079018D" w:rsidRDefault="00CB162B" w:rsidP="008F77A3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 21.02.2019 </w:t>
            </w:r>
            <w:r w:rsidR="00694510">
              <w:rPr>
                <w:sz w:val="19"/>
                <w:szCs w:val="19"/>
              </w:rPr>
              <w:t>№ Г-1</w:t>
            </w:r>
          </w:p>
        </w:tc>
        <w:tc>
          <w:tcPr>
            <w:tcW w:w="1854" w:type="dxa"/>
          </w:tcPr>
          <w:p w:rsidR="00502BD6" w:rsidRPr="00885079" w:rsidRDefault="00694510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19 682 465,</w:t>
            </w:r>
            <w:r w:rsidRPr="00694510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502BD6" w:rsidRPr="00885079" w:rsidRDefault="00A9547A" w:rsidP="0069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694510">
              <w:rPr>
                <w:sz w:val="20"/>
                <w:szCs w:val="20"/>
              </w:rPr>
              <w:t>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754D5">
        <w:rPr>
          <w:sz w:val="26"/>
          <w:szCs w:val="26"/>
        </w:rPr>
        <w:t xml:space="preserve">и жилищного </w:t>
      </w:r>
      <w:proofErr w:type="gramStart"/>
      <w:r w:rsidRPr="000754D5">
        <w:rPr>
          <w:sz w:val="26"/>
          <w:szCs w:val="26"/>
        </w:rPr>
        <w:t xml:space="preserve">страхования»   </w:t>
      </w:r>
      <w:proofErr w:type="gramEnd"/>
      <w:r w:rsidRPr="000754D5">
        <w:rPr>
          <w:sz w:val="26"/>
          <w:szCs w:val="26"/>
        </w:rPr>
        <w:t xml:space="preserve">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903166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47CF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4CE4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3100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031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66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548D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57138A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B5BA-2C99-4F8D-B6F6-AB16F53A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2019-10-23T11:54:00Z</cp:lastPrinted>
  <dcterms:created xsi:type="dcterms:W3CDTF">2019-10-21T07:09:00Z</dcterms:created>
  <dcterms:modified xsi:type="dcterms:W3CDTF">2019-10-24T11:19:00Z</dcterms:modified>
</cp:coreProperties>
</file>