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BE789F" w:rsidP="002D1E4C">
      <w:pPr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661CD8">
        <w:rPr>
          <w:b/>
          <w:sz w:val="26"/>
          <w:szCs w:val="26"/>
        </w:rPr>
        <w:t>24</w:t>
      </w:r>
      <w:r w:rsidRPr="00E85EC4">
        <w:rPr>
          <w:b/>
          <w:sz w:val="26"/>
          <w:szCs w:val="26"/>
        </w:rPr>
        <w:t>» октября 2019 г.</w:t>
      </w:r>
      <w:r w:rsidRPr="00E85EC4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Pr="00661CD8">
        <w:rPr>
          <w:b/>
          <w:sz w:val="26"/>
          <w:szCs w:val="26"/>
        </w:rPr>
        <w:t>2</w:t>
      </w:r>
      <w:r w:rsidR="00661CD8" w:rsidRPr="00661CD8">
        <w:rPr>
          <w:b/>
          <w:sz w:val="26"/>
          <w:szCs w:val="26"/>
        </w:rPr>
        <w:t>3</w:t>
      </w:r>
      <w:r w:rsidR="000F7388" w:rsidRPr="00661CD8">
        <w:rPr>
          <w:b/>
          <w:sz w:val="26"/>
          <w:szCs w:val="26"/>
        </w:rPr>
        <w:t>4</w:t>
      </w:r>
      <w:r w:rsidRPr="00026BB9">
        <w:rPr>
          <w:b/>
          <w:sz w:val="26"/>
          <w:szCs w:val="26"/>
        </w:rPr>
        <w:t>/19</w:t>
      </w: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A319C3" w:rsidRPr="00A319C3" w:rsidRDefault="00470695" w:rsidP="00A319C3">
      <w:pPr>
        <w:tabs>
          <w:tab w:val="left" w:pos="5812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A319C3" w:rsidRPr="00A319C3">
        <w:rPr>
          <w:sz w:val="26"/>
          <w:szCs w:val="26"/>
        </w:rPr>
        <w:t xml:space="preserve">от 25.09.2019 № 33-8-201/19-(0)-0 (заявка через портал государственных </w:t>
      </w:r>
    </w:p>
    <w:p w:rsidR="00470695" w:rsidRDefault="00A319C3" w:rsidP="00A319C3">
      <w:pPr>
        <w:tabs>
          <w:tab w:val="left" w:pos="5812"/>
        </w:tabs>
        <w:spacing w:line="276" w:lineRule="auto"/>
        <w:ind w:left="5670"/>
        <w:jc w:val="both"/>
        <w:rPr>
          <w:sz w:val="26"/>
          <w:szCs w:val="26"/>
        </w:rPr>
      </w:pPr>
      <w:r w:rsidRPr="00A319C3">
        <w:rPr>
          <w:sz w:val="26"/>
          <w:szCs w:val="26"/>
        </w:rPr>
        <w:t>и муниципальных услуг)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A319C3">
      <w:pPr>
        <w:tabs>
          <w:tab w:val="left" w:pos="5812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A319C3">
        <w:rPr>
          <w:sz w:val="26"/>
          <w:szCs w:val="26"/>
        </w:rPr>
        <w:t xml:space="preserve"> </w:t>
      </w:r>
      <w:r w:rsidR="00A319C3">
        <w:rPr>
          <w:sz w:val="26"/>
          <w:szCs w:val="26"/>
        </w:rPr>
        <w:tab/>
      </w:r>
      <w:r w:rsidR="00134649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A319C3">
      <w:pPr>
        <w:tabs>
          <w:tab w:val="left" w:pos="5670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A319C3" w:rsidRPr="00A319C3">
        <w:rPr>
          <w:sz w:val="26"/>
          <w:szCs w:val="26"/>
        </w:rPr>
        <w:t>77:09:0004010:3861</w:t>
      </w:r>
    </w:p>
    <w:p w:rsidR="00E60D3B" w:rsidRPr="00885079" w:rsidRDefault="00470695" w:rsidP="00A319C3">
      <w:pPr>
        <w:spacing w:line="276" w:lineRule="auto"/>
        <w:ind w:left="5670" w:hanging="5670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BE789F" w:rsidRPr="00BE789F">
        <w:rPr>
          <w:sz w:val="26"/>
          <w:szCs w:val="26"/>
        </w:rPr>
        <w:t xml:space="preserve">г. Москва, </w:t>
      </w:r>
      <w:r w:rsidR="00A319C3" w:rsidRPr="00A319C3">
        <w:rPr>
          <w:sz w:val="26"/>
          <w:szCs w:val="26"/>
        </w:rPr>
        <w:t>п</w:t>
      </w:r>
      <w:r w:rsidR="00A319C3">
        <w:rPr>
          <w:sz w:val="26"/>
          <w:szCs w:val="26"/>
        </w:rPr>
        <w:t>.</w:t>
      </w:r>
      <w:r w:rsidR="00A319C3" w:rsidRPr="00A319C3">
        <w:rPr>
          <w:sz w:val="26"/>
          <w:szCs w:val="26"/>
        </w:rPr>
        <w:t xml:space="preserve"> </w:t>
      </w:r>
      <w:proofErr w:type="spellStart"/>
      <w:r w:rsidR="00A319C3" w:rsidRPr="00A319C3">
        <w:rPr>
          <w:sz w:val="26"/>
          <w:szCs w:val="26"/>
        </w:rPr>
        <w:t>Краснопахорское</w:t>
      </w:r>
      <w:proofErr w:type="spellEnd"/>
      <w:r w:rsidR="00A319C3" w:rsidRPr="00A319C3">
        <w:rPr>
          <w:sz w:val="26"/>
          <w:szCs w:val="26"/>
        </w:rPr>
        <w:t xml:space="preserve">, </w:t>
      </w:r>
      <w:r w:rsidR="00A319C3">
        <w:rPr>
          <w:sz w:val="26"/>
          <w:szCs w:val="26"/>
        </w:rPr>
        <w:br/>
      </w:r>
      <w:r w:rsidR="00A319C3" w:rsidRPr="00A319C3">
        <w:rPr>
          <w:sz w:val="26"/>
          <w:szCs w:val="26"/>
        </w:rPr>
        <w:t>ул</w:t>
      </w:r>
      <w:r w:rsidR="00A319C3">
        <w:rPr>
          <w:sz w:val="26"/>
          <w:szCs w:val="26"/>
        </w:rPr>
        <w:t>.</w:t>
      </w:r>
      <w:r w:rsidR="00A319C3" w:rsidRPr="00A319C3">
        <w:rPr>
          <w:sz w:val="26"/>
          <w:szCs w:val="26"/>
        </w:rPr>
        <w:t xml:space="preserve"> Сомова, д.</w:t>
      </w:r>
      <w:r w:rsidR="00A319C3">
        <w:rPr>
          <w:sz w:val="26"/>
          <w:szCs w:val="26"/>
        </w:rPr>
        <w:t xml:space="preserve"> </w:t>
      </w:r>
      <w:r w:rsidR="00A319C3" w:rsidRPr="00A319C3">
        <w:rPr>
          <w:sz w:val="26"/>
          <w:szCs w:val="26"/>
        </w:rPr>
        <w:t>50, корп.</w:t>
      </w:r>
      <w:r w:rsidR="00A319C3">
        <w:rPr>
          <w:sz w:val="26"/>
          <w:szCs w:val="26"/>
        </w:rPr>
        <w:t xml:space="preserve"> </w:t>
      </w:r>
      <w:r w:rsidR="00A319C3" w:rsidRPr="00A319C3">
        <w:rPr>
          <w:sz w:val="26"/>
          <w:szCs w:val="26"/>
        </w:rPr>
        <w:t>3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736FC3" w:rsidRDefault="00185B12" w:rsidP="00185B1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185B12">
        <w:rPr>
          <w:kern w:val="24"/>
          <w:sz w:val="26"/>
          <w:szCs w:val="26"/>
          <w:lang w:val="x-none"/>
        </w:rPr>
        <w:t>Кадастровая стоимость объекта недвижимости с кадастровым номером 77:09:0004010:3861 была определена ГБУ «Центр имущественных платежей</w:t>
      </w:r>
      <w:r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br/>
      </w:r>
      <w:r w:rsidRPr="00185B12">
        <w:rPr>
          <w:kern w:val="24"/>
          <w:sz w:val="26"/>
          <w:szCs w:val="26"/>
          <w:lang w:val="x-none"/>
        </w:rPr>
        <w:t xml:space="preserve">и жилищного страхования» в соответствии </w:t>
      </w:r>
      <w:r>
        <w:rPr>
          <w:kern w:val="24"/>
          <w:sz w:val="26"/>
          <w:szCs w:val="26"/>
        </w:rPr>
        <w:t>со статьей 16</w:t>
      </w:r>
      <w:r w:rsidRPr="00185B12">
        <w:rPr>
          <w:kern w:val="24"/>
          <w:sz w:val="26"/>
          <w:szCs w:val="26"/>
          <w:lang w:val="x-none"/>
        </w:rPr>
        <w:t xml:space="preserve"> Федерального закона</w:t>
      </w:r>
      <w:r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br/>
      </w:r>
      <w:r w:rsidRPr="00185B12">
        <w:rPr>
          <w:kern w:val="24"/>
          <w:sz w:val="26"/>
          <w:szCs w:val="26"/>
          <w:lang w:val="x-none"/>
        </w:rPr>
        <w:t>от 03.07.2016 № 237-ФЗ «О государственной кадастровой оценке»</w:t>
      </w:r>
      <w:r>
        <w:rPr>
          <w:kern w:val="24"/>
          <w:sz w:val="26"/>
          <w:szCs w:val="26"/>
        </w:rPr>
        <w:t xml:space="preserve"> </w:t>
      </w:r>
      <w:r w:rsidR="00736FC3" w:rsidRPr="00736FC3">
        <w:rPr>
          <w:kern w:val="24"/>
          <w:sz w:val="26"/>
          <w:szCs w:val="26"/>
        </w:rPr>
        <w:t>в составе группы</w:t>
      </w:r>
      <w:r w:rsidR="00736FC3">
        <w:rPr>
          <w:kern w:val="24"/>
          <w:sz w:val="26"/>
          <w:szCs w:val="26"/>
        </w:rPr>
        <w:t xml:space="preserve"> </w:t>
      </w:r>
      <w:r w:rsidR="00736FC3" w:rsidRPr="00736FC3">
        <w:rPr>
          <w:kern w:val="24"/>
          <w:sz w:val="26"/>
          <w:szCs w:val="26"/>
        </w:rPr>
        <w:t>15 «Объекты неустановленного назначения», подгрупп</w:t>
      </w:r>
      <w:r w:rsidR="00736FC3">
        <w:rPr>
          <w:kern w:val="24"/>
          <w:sz w:val="26"/>
          <w:szCs w:val="26"/>
        </w:rPr>
        <w:t>ы</w:t>
      </w:r>
      <w:r w:rsidR="00736FC3" w:rsidRPr="00736FC3">
        <w:rPr>
          <w:kern w:val="24"/>
          <w:sz w:val="26"/>
          <w:szCs w:val="26"/>
        </w:rPr>
        <w:t xml:space="preserve"> 15.1 «Объекты неустановленного назначения (жилые)»</w:t>
      </w:r>
      <w:r w:rsidR="00736FC3">
        <w:rPr>
          <w:kern w:val="24"/>
          <w:sz w:val="26"/>
          <w:szCs w:val="26"/>
        </w:rPr>
        <w:t>.</w:t>
      </w:r>
    </w:p>
    <w:p w:rsidR="00185B12" w:rsidRDefault="00736FC3" w:rsidP="00185B12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736FC3">
        <w:rPr>
          <w:kern w:val="24"/>
          <w:sz w:val="26"/>
          <w:szCs w:val="26"/>
        </w:rPr>
        <w:t xml:space="preserve">Расчет кадастровой стоимости осуществлялся в рамках сравнительного подхода </w:t>
      </w:r>
      <w:r>
        <w:rPr>
          <w:kern w:val="24"/>
          <w:sz w:val="26"/>
          <w:szCs w:val="26"/>
        </w:rPr>
        <w:br/>
      </w:r>
      <w:r w:rsidRPr="00736FC3">
        <w:rPr>
          <w:kern w:val="24"/>
          <w:sz w:val="26"/>
          <w:szCs w:val="26"/>
        </w:rPr>
        <w:t xml:space="preserve">с применением </w:t>
      </w:r>
      <w:r w:rsidR="00185B12" w:rsidRPr="00185B12">
        <w:rPr>
          <w:kern w:val="24"/>
          <w:sz w:val="26"/>
          <w:szCs w:val="26"/>
        </w:rPr>
        <w:t>метода моделирования на базе удельного показателя кадастровой стоимости (далее – УПКС)</w:t>
      </w:r>
      <w:r>
        <w:rPr>
          <w:kern w:val="24"/>
          <w:sz w:val="26"/>
          <w:szCs w:val="26"/>
        </w:rPr>
        <w:t>. УПКС определялся</w:t>
      </w:r>
      <w:r w:rsidR="00185B12" w:rsidRPr="00185B12">
        <w:rPr>
          <w:kern w:val="24"/>
          <w:sz w:val="26"/>
          <w:szCs w:val="26"/>
        </w:rPr>
        <w:t xml:space="preserve"> как среднее взвешенное </w:t>
      </w:r>
      <w:r w:rsidR="00B71A32">
        <w:rPr>
          <w:kern w:val="24"/>
          <w:sz w:val="26"/>
          <w:szCs w:val="26"/>
        </w:rPr>
        <w:br/>
      </w:r>
      <w:r w:rsidR="00185B12" w:rsidRPr="00185B12">
        <w:rPr>
          <w:kern w:val="24"/>
          <w:sz w:val="26"/>
          <w:szCs w:val="26"/>
        </w:rPr>
        <w:t xml:space="preserve">по площади значение УПКС объектов </w:t>
      </w:r>
      <w:r w:rsidR="00D3322F">
        <w:rPr>
          <w:kern w:val="24"/>
          <w:sz w:val="26"/>
          <w:szCs w:val="26"/>
        </w:rPr>
        <w:t xml:space="preserve">недвижимости жилого назначения, расположенных </w:t>
      </w:r>
      <w:r w:rsidR="00185B12" w:rsidRPr="00185B12">
        <w:rPr>
          <w:kern w:val="24"/>
          <w:sz w:val="26"/>
          <w:szCs w:val="26"/>
        </w:rPr>
        <w:t>в кадастровом квартале 77:09:0004010</w:t>
      </w:r>
      <w:r w:rsidR="00D3322F">
        <w:rPr>
          <w:kern w:val="24"/>
          <w:sz w:val="26"/>
          <w:szCs w:val="26"/>
        </w:rPr>
        <w:t>,</w:t>
      </w:r>
      <w:r w:rsidR="00182524">
        <w:rPr>
          <w:kern w:val="24"/>
          <w:sz w:val="26"/>
          <w:szCs w:val="26"/>
        </w:rPr>
        <w:t xml:space="preserve"> и</w:t>
      </w:r>
      <w:r w:rsidR="00185B12" w:rsidRPr="00185B12">
        <w:rPr>
          <w:kern w:val="24"/>
          <w:sz w:val="26"/>
          <w:szCs w:val="26"/>
        </w:rPr>
        <w:t xml:space="preserve"> составил 158</w:t>
      </w:r>
      <w:r w:rsidR="00185B12">
        <w:rPr>
          <w:kern w:val="24"/>
          <w:sz w:val="26"/>
          <w:szCs w:val="26"/>
        </w:rPr>
        <w:t xml:space="preserve"> </w:t>
      </w:r>
      <w:r w:rsidR="00185B12" w:rsidRPr="00185B12">
        <w:rPr>
          <w:kern w:val="24"/>
          <w:sz w:val="26"/>
          <w:szCs w:val="26"/>
        </w:rPr>
        <w:t>906</w:t>
      </w:r>
      <w:r w:rsidR="00185B12">
        <w:rPr>
          <w:kern w:val="24"/>
          <w:sz w:val="26"/>
          <w:szCs w:val="26"/>
        </w:rPr>
        <w:t>,</w:t>
      </w:r>
      <w:r w:rsidR="00185B12" w:rsidRPr="00185B12">
        <w:rPr>
          <w:kern w:val="24"/>
          <w:sz w:val="26"/>
          <w:szCs w:val="26"/>
        </w:rPr>
        <w:t>24 руб./кв.</w:t>
      </w:r>
      <w:r w:rsidR="00185B12">
        <w:rPr>
          <w:kern w:val="24"/>
          <w:sz w:val="26"/>
          <w:szCs w:val="26"/>
        </w:rPr>
        <w:t xml:space="preserve"> </w:t>
      </w:r>
      <w:r w:rsidR="00185B12" w:rsidRPr="00185B12">
        <w:rPr>
          <w:kern w:val="24"/>
          <w:sz w:val="26"/>
          <w:szCs w:val="26"/>
        </w:rPr>
        <w:t>м.</w:t>
      </w:r>
    </w:p>
    <w:p w:rsidR="00185B12" w:rsidRPr="006F541B" w:rsidRDefault="006F541B" w:rsidP="00BE789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F541B">
        <w:rPr>
          <w:kern w:val="24"/>
          <w:sz w:val="26"/>
          <w:szCs w:val="26"/>
          <w:lang w:val="x-none"/>
        </w:rPr>
        <w:t>В ходе рассмотрения обращения выявлена единичная техническая ошибка и был</w:t>
      </w:r>
      <w:r w:rsidR="00D3322F">
        <w:rPr>
          <w:kern w:val="24"/>
          <w:sz w:val="26"/>
          <w:szCs w:val="26"/>
        </w:rPr>
        <w:t>и</w:t>
      </w:r>
      <w:r w:rsidR="00D3322F">
        <w:rPr>
          <w:kern w:val="24"/>
          <w:sz w:val="26"/>
          <w:szCs w:val="26"/>
          <w:lang w:val="x-none"/>
        </w:rPr>
        <w:t xml:space="preserve"> исправлены</w:t>
      </w:r>
      <w:r w:rsidRPr="006F541B">
        <w:rPr>
          <w:kern w:val="24"/>
          <w:sz w:val="26"/>
          <w:szCs w:val="26"/>
          <w:lang w:val="x-none"/>
        </w:rPr>
        <w:t xml:space="preserve"> </w:t>
      </w:r>
      <w:r w:rsidR="00D3322F">
        <w:rPr>
          <w:kern w:val="24"/>
          <w:sz w:val="26"/>
          <w:szCs w:val="26"/>
        </w:rPr>
        <w:t>сведения о кадастровом квартале</w:t>
      </w:r>
      <w:r w:rsidR="00BA615C">
        <w:rPr>
          <w:kern w:val="24"/>
          <w:sz w:val="26"/>
          <w:szCs w:val="26"/>
        </w:rPr>
        <w:t>,</w:t>
      </w:r>
      <w:r w:rsidR="00D3322F">
        <w:rPr>
          <w:kern w:val="24"/>
          <w:sz w:val="26"/>
          <w:szCs w:val="26"/>
        </w:rPr>
        <w:t xml:space="preserve"> в котором расположен объект недвижимости с кадастровым номером </w:t>
      </w:r>
      <w:r w:rsidR="00D3322F" w:rsidRPr="00185B12">
        <w:rPr>
          <w:kern w:val="24"/>
          <w:sz w:val="26"/>
          <w:szCs w:val="26"/>
          <w:lang w:val="x-none"/>
        </w:rPr>
        <w:t>77:09:0004010:3861</w:t>
      </w:r>
      <w:r w:rsidR="00BA615C">
        <w:rPr>
          <w:kern w:val="24"/>
          <w:sz w:val="26"/>
          <w:szCs w:val="26"/>
        </w:rPr>
        <w:t>.</w:t>
      </w:r>
      <w:r w:rsidR="00D3322F" w:rsidRPr="00185B12">
        <w:rPr>
          <w:kern w:val="24"/>
          <w:sz w:val="26"/>
          <w:szCs w:val="26"/>
          <w:lang w:val="x-none"/>
        </w:rPr>
        <w:t xml:space="preserve"> </w:t>
      </w:r>
      <w:r w:rsidRPr="006F541B">
        <w:rPr>
          <w:kern w:val="24"/>
          <w:sz w:val="26"/>
          <w:szCs w:val="26"/>
          <w:lang w:val="x-none"/>
        </w:rPr>
        <w:t xml:space="preserve">Кадастровая стоимость пересчитана с учетом </w:t>
      </w:r>
      <w:r w:rsidR="00D3322F">
        <w:rPr>
          <w:kern w:val="24"/>
          <w:sz w:val="26"/>
          <w:szCs w:val="26"/>
        </w:rPr>
        <w:t>нахождения</w:t>
      </w:r>
      <w:r w:rsidRPr="006F541B">
        <w:rPr>
          <w:kern w:val="24"/>
          <w:sz w:val="26"/>
          <w:szCs w:val="26"/>
          <w:lang w:val="x-none"/>
        </w:rPr>
        <w:t xml:space="preserve"> в кадастровом квартале 77:22:0020101</w:t>
      </w:r>
      <w:r>
        <w:rPr>
          <w:kern w:val="24"/>
          <w:sz w:val="26"/>
          <w:szCs w:val="26"/>
          <w:lang w:val="x-none"/>
        </w:rPr>
        <w:t>, с применением УПКС</w:t>
      </w:r>
      <w:r>
        <w:rPr>
          <w:kern w:val="24"/>
          <w:sz w:val="26"/>
          <w:szCs w:val="26"/>
        </w:rPr>
        <w:t xml:space="preserve"> равного </w:t>
      </w:r>
      <w:r w:rsidRPr="006F541B">
        <w:rPr>
          <w:kern w:val="24"/>
          <w:sz w:val="26"/>
          <w:szCs w:val="26"/>
        </w:rPr>
        <w:t>20</w:t>
      </w:r>
      <w:r>
        <w:rPr>
          <w:kern w:val="24"/>
          <w:sz w:val="26"/>
          <w:szCs w:val="26"/>
        </w:rPr>
        <w:t> </w:t>
      </w:r>
      <w:r w:rsidRPr="006F541B">
        <w:rPr>
          <w:kern w:val="24"/>
          <w:sz w:val="26"/>
          <w:szCs w:val="26"/>
        </w:rPr>
        <w:t>018</w:t>
      </w:r>
      <w:r>
        <w:rPr>
          <w:kern w:val="24"/>
          <w:sz w:val="26"/>
          <w:szCs w:val="26"/>
        </w:rPr>
        <w:t>,</w:t>
      </w:r>
      <w:r w:rsidRPr="006F541B">
        <w:rPr>
          <w:kern w:val="24"/>
          <w:sz w:val="26"/>
          <w:szCs w:val="26"/>
        </w:rPr>
        <w:t>26</w:t>
      </w:r>
      <w:r w:rsidRPr="006F541B">
        <w:t xml:space="preserve"> </w:t>
      </w:r>
      <w:r w:rsidRPr="006F541B">
        <w:rPr>
          <w:kern w:val="24"/>
          <w:sz w:val="26"/>
          <w:szCs w:val="26"/>
        </w:rPr>
        <w:t>руб./кв. м.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lastRenderedPageBreak/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105"/>
        <w:gridCol w:w="2387"/>
        <w:gridCol w:w="1580"/>
        <w:gridCol w:w="1919"/>
      </w:tblGrid>
      <w:tr w:rsidR="00502BD6" w:rsidRPr="00AC79EB" w:rsidTr="00E25BDA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Документ </w:t>
            </w:r>
            <w:r w:rsidR="0070725C">
              <w:rPr>
                <w:sz w:val="22"/>
                <w:szCs w:val="22"/>
              </w:rPr>
              <w:br/>
            </w:r>
            <w:r w:rsidRPr="00885079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70725C">
        <w:trPr>
          <w:trHeight w:val="529"/>
          <w:jc w:val="center"/>
        </w:trPr>
        <w:tc>
          <w:tcPr>
            <w:tcW w:w="0" w:type="auto"/>
            <w:vAlign w:val="center"/>
          </w:tcPr>
          <w:p w:rsidR="00502BD6" w:rsidRPr="00885079" w:rsidRDefault="00DF5A1F" w:rsidP="002D1E4C">
            <w:pPr>
              <w:jc w:val="center"/>
              <w:rPr>
                <w:sz w:val="20"/>
                <w:szCs w:val="20"/>
              </w:rPr>
            </w:pPr>
            <w:r w:rsidRPr="00DF5A1F">
              <w:rPr>
                <w:sz w:val="20"/>
                <w:szCs w:val="20"/>
              </w:rPr>
              <w:t>77:09:0004010:3861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885079" w:rsidRDefault="00DF5A1F" w:rsidP="00DF5A1F">
            <w:pPr>
              <w:jc w:val="center"/>
              <w:rPr>
                <w:color w:val="000000"/>
                <w:sz w:val="20"/>
                <w:szCs w:val="20"/>
              </w:rPr>
            </w:pPr>
            <w:r w:rsidRPr="00DF5A1F">
              <w:rPr>
                <w:color w:val="000000"/>
                <w:sz w:val="20"/>
                <w:szCs w:val="20"/>
              </w:rPr>
              <w:t>41 315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F5A1F">
              <w:rPr>
                <w:color w:val="000000"/>
                <w:sz w:val="20"/>
                <w:szCs w:val="20"/>
              </w:rPr>
              <w:t>622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F5A1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502BD6" w:rsidRPr="0079018D" w:rsidRDefault="00DF5A1F" w:rsidP="0070725C">
            <w:pPr>
              <w:tabs>
                <w:tab w:val="left" w:pos="5812"/>
              </w:tabs>
              <w:ind w:right="-30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</w:t>
            </w:r>
            <w:r w:rsidR="0070725C">
              <w:rPr>
                <w:sz w:val="19"/>
                <w:szCs w:val="19"/>
              </w:rPr>
              <w:t>27</w:t>
            </w:r>
            <w:r>
              <w:rPr>
                <w:sz w:val="19"/>
                <w:szCs w:val="19"/>
              </w:rPr>
              <w:t>.08.2019</w:t>
            </w:r>
            <w:r w:rsidR="00E25BDA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№ 02-9659/19-1-ОКС</w:t>
            </w:r>
          </w:p>
        </w:tc>
        <w:tc>
          <w:tcPr>
            <w:tcW w:w="0" w:type="auto"/>
            <w:vAlign w:val="center"/>
          </w:tcPr>
          <w:p w:rsidR="00502BD6" w:rsidRPr="00885079" w:rsidRDefault="0070725C" w:rsidP="00CB66D7">
            <w:pPr>
              <w:jc w:val="center"/>
              <w:rPr>
                <w:sz w:val="20"/>
                <w:szCs w:val="20"/>
              </w:rPr>
            </w:pPr>
            <w:r w:rsidRPr="0070725C">
              <w:rPr>
                <w:sz w:val="20"/>
                <w:szCs w:val="20"/>
              </w:rPr>
              <w:t>5 204 747.60</w:t>
            </w:r>
          </w:p>
        </w:tc>
        <w:tc>
          <w:tcPr>
            <w:tcW w:w="0" w:type="auto"/>
            <w:vAlign w:val="center"/>
          </w:tcPr>
          <w:p w:rsidR="00502BD6" w:rsidRPr="00885079" w:rsidRDefault="0070725C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949D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14A"/>
    <w:rsid w:val="000F7388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4649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01F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524"/>
    <w:rsid w:val="00182EE1"/>
    <w:rsid w:val="00183A0C"/>
    <w:rsid w:val="00185B12"/>
    <w:rsid w:val="00186357"/>
    <w:rsid w:val="0018727B"/>
    <w:rsid w:val="00191945"/>
    <w:rsid w:val="00192012"/>
    <w:rsid w:val="0019235F"/>
    <w:rsid w:val="00192F59"/>
    <w:rsid w:val="0019375E"/>
    <w:rsid w:val="0019564A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2F7F"/>
    <w:rsid w:val="00343216"/>
    <w:rsid w:val="00346418"/>
    <w:rsid w:val="00347CD2"/>
    <w:rsid w:val="00350466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CD8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41B"/>
    <w:rsid w:val="006F5644"/>
    <w:rsid w:val="006F61E6"/>
    <w:rsid w:val="007004BA"/>
    <w:rsid w:val="00703739"/>
    <w:rsid w:val="0070675E"/>
    <w:rsid w:val="0070725C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FC3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45FA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19C3"/>
    <w:rsid w:val="00A3320E"/>
    <w:rsid w:val="00A34168"/>
    <w:rsid w:val="00A347E9"/>
    <w:rsid w:val="00A34985"/>
    <w:rsid w:val="00A37373"/>
    <w:rsid w:val="00A40399"/>
    <w:rsid w:val="00A408B2"/>
    <w:rsid w:val="00A4532A"/>
    <w:rsid w:val="00A46566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D16"/>
    <w:rsid w:val="00A62F0A"/>
    <w:rsid w:val="00A62F84"/>
    <w:rsid w:val="00A63050"/>
    <w:rsid w:val="00A6686B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A7190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1A32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15C"/>
    <w:rsid w:val="00BA69AA"/>
    <w:rsid w:val="00BB019E"/>
    <w:rsid w:val="00BB0CAA"/>
    <w:rsid w:val="00BB6DB9"/>
    <w:rsid w:val="00BB7C5B"/>
    <w:rsid w:val="00BC103F"/>
    <w:rsid w:val="00BC3910"/>
    <w:rsid w:val="00BD6CC5"/>
    <w:rsid w:val="00BE789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322F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49DF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5A1F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5BDA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4273"/>
    <w:rsid w:val="00F159DE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7D24-978C-4567-8636-F3EA1D2D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24</cp:revision>
  <cp:lastPrinted>2019-10-17T05:55:00Z</cp:lastPrinted>
  <dcterms:created xsi:type="dcterms:W3CDTF">2019-10-23T05:54:00Z</dcterms:created>
  <dcterms:modified xsi:type="dcterms:W3CDTF">2019-10-31T10:42:00Z</dcterms:modified>
</cp:coreProperties>
</file>