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BE789F" w:rsidP="00723ACA">
      <w:pPr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142FC8">
        <w:rPr>
          <w:b/>
          <w:sz w:val="26"/>
          <w:szCs w:val="26"/>
        </w:rPr>
        <w:t>21</w:t>
      </w:r>
      <w:r w:rsidRPr="00E85EC4">
        <w:rPr>
          <w:b/>
          <w:sz w:val="26"/>
          <w:szCs w:val="26"/>
        </w:rPr>
        <w:t xml:space="preserve">» </w:t>
      </w:r>
      <w:r w:rsidR="00142FC8">
        <w:rPr>
          <w:b/>
          <w:sz w:val="26"/>
          <w:szCs w:val="26"/>
        </w:rPr>
        <w:t>ноября</w:t>
      </w:r>
      <w:r w:rsidRPr="00E85EC4">
        <w:rPr>
          <w:b/>
          <w:sz w:val="26"/>
          <w:szCs w:val="26"/>
        </w:rPr>
        <w:t xml:space="preserve"> 2019 г.</w:t>
      </w:r>
      <w:r w:rsidRPr="00E85EC4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="00AB2D5B" w:rsidRPr="00AB2D5B">
        <w:rPr>
          <w:b/>
          <w:sz w:val="26"/>
          <w:szCs w:val="26"/>
        </w:rPr>
        <w:t>27</w:t>
      </w:r>
      <w:r w:rsidR="0026679C">
        <w:rPr>
          <w:b/>
          <w:sz w:val="26"/>
          <w:szCs w:val="26"/>
        </w:rPr>
        <w:t>1</w:t>
      </w:r>
      <w:r w:rsidRPr="00AB2D5B">
        <w:rPr>
          <w:b/>
          <w:sz w:val="26"/>
          <w:szCs w:val="26"/>
        </w:rPr>
        <w:t>/19</w:t>
      </w:r>
    </w:p>
    <w:p w:rsidR="00885079" w:rsidRDefault="00885079" w:rsidP="00723AC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142FC8" w:rsidRDefault="00470695" w:rsidP="00723ACA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BE789F" w:rsidRPr="00BE789F">
        <w:rPr>
          <w:sz w:val="26"/>
          <w:szCs w:val="26"/>
        </w:rPr>
        <w:t xml:space="preserve">от </w:t>
      </w:r>
      <w:r w:rsidR="00142FC8">
        <w:rPr>
          <w:sz w:val="26"/>
          <w:szCs w:val="26"/>
        </w:rPr>
        <w:t>06</w:t>
      </w:r>
      <w:r w:rsidR="00BE789F" w:rsidRPr="00BE789F">
        <w:rPr>
          <w:sz w:val="26"/>
          <w:szCs w:val="26"/>
        </w:rPr>
        <w:t>.</w:t>
      </w:r>
      <w:r w:rsidR="00142FC8">
        <w:rPr>
          <w:sz w:val="26"/>
          <w:szCs w:val="26"/>
        </w:rPr>
        <w:t>11</w:t>
      </w:r>
      <w:r w:rsidR="00BE789F" w:rsidRPr="00BE789F">
        <w:rPr>
          <w:sz w:val="26"/>
          <w:szCs w:val="26"/>
        </w:rPr>
        <w:t>.2019 № 03-</w:t>
      </w:r>
      <w:r w:rsidR="00142FC8">
        <w:rPr>
          <w:sz w:val="26"/>
          <w:szCs w:val="26"/>
        </w:rPr>
        <w:t>3204</w:t>
      </w:r>
      <w:r w:rsidR="00BE789F" w:rsidRPr="00BE789F">
        <w:rPr>
          <w:sz w:val="26"/>
          <w:szCs w:val="26"/>
        </w:rPr>
        <w:t>/19</w:t>
      </w:r>
      <w:r w:rsidR="00142FC8">
        <w:rPr>
          <w:sz w:val="26"/>
          <w:szCs w:val="26"/>
        </w:rPr>
        <w:t>,</w:t>
      </w:r>
    </w:p>
    <w:p w:rsidR="00470695" w:rsidRDefault="00142FC8" w:rsidP="00723ACA">
      <w:pPr>
        <w:tabs>
          <w:tab w:val="left" w:pos="5812"/>
        </w:tabs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>от 08.11.2019 № 03-3223/19Р</w:t>
      </w:r>
    </w:p>
    <w:p w:rsidR="00470695" w:rsidRPr="00885079" w:rsidRDefault="00470695" w:rsidP="00723ACA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77779F" w:rsidRPr="000754D5" w:rsidRDefault="00470695" w:rsidP="00723ACA">
      <w:pPr>
        <w:tabs>
          <w:tab w:val="left" w:pos="5529"/>
          <w:tab w:val="left" w:pos="5812"/>
        </w:tabs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B1506A">
        <w:rPr>
          <w:sz w:val="26"/>
          <w:szCs w:val="26"/>
        </w:rPr>
        <w:t>***</w:t>
      </w:r>
    </w:p>
    <w:p w:rsidR="003C1DED" w:rsidRPr="00885079" w:rsidRDefault="003C1DED" w:rsidP="00723ACA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0754D5" w:rsidRDefault="00470695" w:rsidP="00723ACA">
      <w:pPr>
        <w:tabs>
          <w:tab w:val="left" w:pos="5812"/>
        </w:tabs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BE789F" w:rsidRPr="00BE789F">
        <w:rPr>
          <w:sz w:val="26"/>
          <w:szCs w:val="26"/>
        </w:rPr>
        <w:t>77:0</w:t>
      </w:r>
      <w:r w:rsidR="00142FC8">
        <w:rPr>
          <w:sz w:val="26"/>
          <w:szCs w:val="26"/>
        </w:rPr>
        <w:t>1</w:t>
      </w:r>
      <w:r w:rsidR="00BE789F" w:rsidRPr="00BE789F">
        <w:rPr>
          <w:sz w:val="26"/>
          <w:szCs w:val="26"/>
        </w:rPr>
        <w:t>:000</w:t>
      </w:r>
      <w:r w:rsidR="00142FC8">
        <w:rPr>
          <w:sz w:val="26"/>
          <w:szCs w:val="26"/>
        </w:rPr>
        <w:t>1008</w:t>
      </w:r>
      <w:r w:rsidR="00BE789F" w:rsidRPr="00BE789F">
        <w:rPr>
          <w:sz w:val="26"/>
          <w:szCs w:val="26"/>
        </w:rPr>
        <w:t>:</w:t>
      </w:r>
      <w:r w:rsidR="00142FC8">
        <w:rPr>
          <w:sz w:val="26"/>
          <w:szCs w:val="26"/>
        </w:rPr>
        <w:t>3947</w:t>
      </w:r>
    </w:p>
    <w:p w:rsidR="00E60D3B" w:rsidRPr="00885079" w:rsidRDefault="00470695" w:rsidP="00723ACA">
      <w:pPr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142FC8" w:rsidRPr="00142FC8">
        <w:rPr>
          <w:sz w:val="26"/>
          <w:szCs w:val="26"/>
        </w:rPr>
        <w:t>г.</w:t>
      </w:r>
      <w:r w:rsidR="00142FC8">
        <w:rPr>
          <w:sz w:val="26"/>
          <w:szCs w:val="26"/>
        </w:rPr>
        <w:t xml:space="preserve"> </w:t>
      </w:r>
      <w:r w:rsidR="00074A6F">
        <w:rPr>
          <w:sz w:val="26"/>
          <w:szCs w:val="26"/>
        </w:rPr>
        <w:t xml:space="preserve">Москва, </w:t>
      </w:r>
      <w:r w:rsidR="00142FC8" w:rsidRPr="00142FC8">
        <w:rPr>
          <w:sz w:val="26"/>
          <w:szCs w:val="26"/>
        </w:rPr>
        <w:t xml:space="preserve">поселение </w:t>
      </w:r>
      <w:proofErr w:type="spellStart"/>
      <w:r w:rsidR="00142FC8" w:rsidRPr="00142FC8">
        <w:rPr>
          <w:sz w:val="26"/>
          <w:szCs w:val="26"/>
        </w:rPr>
        <w:t>Роговское</w:t>
      </w:r>
      <w:proofErr w:type="spellEnd"/>
      <w:r w:rsidR="00074A6F">
        <w:rPr>
          <w:sz w:val="26"/>
          <w:szCs w:val="26"/>
        </w:rPr>
        <w:t>,</w:t>
      </w:r>
      <w:r w:rsidR="00142FC8" w:rsidRPr="00142FC8">
        <w:rPr>
          <w:sz w:val="26"/>
          <w:szCs w:val="26"/>
        </w:rPr>
        <w:t xml:space="preserve"> деревня Спас-Купля, д.</w:t>
      </w:r>
      <w:r w:rsidR="00074A6F">
        <w:rPr>
          <w:sz w:val="26"/>
          <w:szCs w:val="26"/>
        </w:rPr>
        <w:t xml:space="preserve"> </w:t>
      </w:r>
      <w:r w:rsidR="00142FC8" w:rsidRPr="00142FC8">
        <w:rPr>
          <w:sz w:val="26"/>
          <w:szCs w:val="26"/>
        </w:rPr>
        <w:t>43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BE789F" w:rsidRPr="00A613CC" w:rsidRDefault="00BE789F" w:rsidP="00723ACA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В соответствии с Федеральным законом от 03.07.2016 № 237-ФЗ </w:t>
      </w:r>
      <w:r w:rsidRPr="00A613CC">
        <w:rPr>
          <w:kern w:val="24"/>
          <w:sz w:val="26"/>
          <w:szCs w:val="26"/>
          <w:lang w:val="x-none"/>
        </w:rPr>
        <w:br/>
        <w:t xml:space="preserve">«О государственной кадастровой оценке» (далее – Закон о ГКО) в целях реализации приказа Департамента </w:t>
      </w:r>
      <w:r w:rsidRPr="00A613CC">
        <w:rPr>
          <w:kern w:val="24"/>
          <w:sz w:val="26"/>
          <w:szCs w:val="26"/>
        </w:rPr>
        <w:t xml:space="preserve">городского имущества города Москвы </w:t>
      </w:r>
      <w:r w:rsidRPr="00A613CC">
        <w:rPr>
          <w:kern w:val="24"/>
          <w:sz w:val="26"/>
          <w:szCs w:val="26"/>
          <w:lang w:val="x-none"/>
        </w:rPr>
        <w:t>от 19.02.2018 № 20</w:t>
      </w:r>
      <w:r w:rsidRPr="00A613CC">
        <w:rPr>
          <w:kern w:val="24"/>
          <w:sz w:val="26"/>
          <w:szCs w:val="26"/>
          <w:lang w:val="x-none"/>
        </w:rPr>
        <w:br/>
        <w:t>«О проведении государственной кадастровой оценки</w:t>
      </w:r>
      <w:r>
        <w:rPr>
          <w:kern w:val="24"/>
          <w:sz w:val="26"/>
          <w:szCs w:val="26"/>
          <w:lang w:val="x-none"/>
        </w:rPr>
        <w:t xml:space="preserve"> объектов недвижимого имущества</w:t>
      </w:r>
      <w:r>
        <w:rPr>
          <w:kern w:val="24"/>
          <w:sz w:val="26"/>
          <w:szCs w:val="26"/>
          <w:lang w:val="x-none"/>
        </w:rPr>
        <w:br/>
      </w:r>
      <w:r w:rsidRPr="00A613CC">
        <w:rPr>
          <w:kern w:val="24"/>
          <w:sz w:val="26"/>
          <w:szCs w:val="26"/>
          <w:lang w:val="x-none"/>
        </w:rPr>
        <w:t>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BE789F" w:rsidRPr="00A613CC" w:rsidRDefault="00BE789F" w:rsidP="00723ACA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Перечень объектов недвижимости, подлежащих ГКО (далее – Перечень), </w:t>
      </w:r>
      <w:r w:rsidRPr="00A613CC">
        <w:rPr>
          <w:kern w:val="24"/>
          <w:sz w:val="26"/>
          <w:szCs w:val="26"/>
          <w:lang w:val="x-none"/>
        </w:rPr>
        <w:br/>
        <w:t xml:space="preserve">был сформирован органом регистрации прав в соответствии со статьей 13 Закона </w:t>
      </w:r>
      <w:r w:rsidRPr="00A613CC">
        <w:rPr>
          <w:kern w:val="24"/>
          <w:sz w:val="26"/>
          <w:szCs w:val="26"/>
          <w:lang w:val="x-none"/>
        </w:rPr>
        <w:br/>
        <w:t>о ГКО и передан в адрес ГБУ «Центр имущественных платежей и жилищного страхования». В Перечень были включены сведения Единого государственного реестра недвижимости</w:t>
      </w:r>
      <w:r w:rsidRPr="00A613CC">
        <w:rPr>
          <w:kern w:val="24"/>
          <w:sz w:val="26"/>
          <w:szCs w:val="26"/>
        </w:rPr>
        <w:t>,</w:t>
      </w:r>
      <w:r w:rsidRPr="00A613CC">
        <w:rPr>
          <w:kern w:val="24"/>
          <w:sz w:val="26"/>
          <w:szCs w:val="26"/>
          <w:lang w:val="x-none"/>
        </w:rPr>
        <w:t xml:space="preserve"> актуальные по состоянию на 01.01.2018.</w:t>
      </w:r>
    </w:p>
    <w:p w:rsidR="00BE789F" w:rsidRPr="00A613CC" w:rsidRDefault="00BE789F" w:rsidP="00723ACA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Объект недвижимости с кадастровым номером </w:t>
      </w:r>
      <w:r w:rsidR="00074A6F" w:rsidRPr="00074A6F">
        <w:rPr>
          <w:kern w:val="24"/>
          <w:sz w:val="26"/>
          <w:szCs w:val="26"/>
          <w:lang w:val="x-none"/>
        </w:rPr>
        <w:t>77:01:0001008:3947</w:t>
      </w:r>
      <w:r w:rsidRPr="00A613CC">
        <w:rPr>
          <w:kern w:val="24"/>
          <w:sz w:val="26"/>
          <w:szCs w:val="26"/>
          <w:lang w:val="x-none"/>
        </w:rPr>
        <w:t xml:space="preserve"> был включен </w:t>
      </w:r>
      <w:r w:rsidRPr="00A613CC">
        <w:rPr>
          <w:kern w:val="24"/>
          <w:sz w:val="26"/>
          <w:szCs w:val="26"/>
          <w:lang w:val="x-none"/>
        </w:rPr>
        <w:br/>
        <w:t xml:space="preserve">в Перечень со </w:t>
      </w:r>
      <w:r>
        <w:rPr>
          <w:kern w:val="24"/>
          <w:sz w:val="26"/>
          <w:szCs w:val="26"/>
        </w:rPr>
        <w:t xml:space="preserve">следующими </w:t>
      </w:r>
      <w:r w:rsidRPr="00A613CC">
        <w:rPr>
          <w:kern w:val="24"/>
          <w:sz w:val="26"/>
          <w:szCs w:val="26"/>
          <w:lang w:val="x-none"/>
        </w:rPr>
        <w:t xml:space="preserve">сведениями о </w:t>
      </w:r>
      <w:r>
        <w:rPr>
          <w:kern w:val="24"/>
          <w:sz w:val="26"/>
          <w:szCs w:val="26"/>
        </w:rPr>
        <w:t>кадастровом квартале</w:t>
      </w:r>
      <w:r w:rsidRPr="00A613CC">
        <w:rPr>
          <w:kern w:val="24"/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 xml:space="preserve">– </w:t>
      </w:r>
      <w:r w:rsidRPr="00A613CC">
        <w:rPr>
          <w:kern w:val="24"/>
          <w:sz w:val="26"/>
          <w:szCs w:val="26"/>
          <w:lang w:val="x-none"/>
        </w:rPr>
        <w:t>«</w:t>
      </w:r>
      <w:r w:rsidR="00074A6F" w:rsidRPr="00074A6F">
        <w:rPr>
          <w:kern w:val="24"/>
          <w:sz w:val="26"/>
          <w:szCs w:val="26"/>
          <w:lang w:val="x-none"/>
        </w:rPr>
        <w:t>77:01:0001008</w:t>
      </w:r>
      <w:r w:rsidRPr="00A613CC">
        <w:rPr>
          <w:kern w:val="24"/>
          <w:sz w:val="26"/>
          <w:szCs w:val="26"/>
          <w:lang w:val="x-none"/>
        </w:rPr>
        <w:t xml:space="preserve">». </w:t>
      </w:r>
    </w:p>
    <w:p w:rsidR="00BE789F" w:rsidRDefault="00BE789F" w:rsidP="00723ACA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DD2D42">
        <w:rPr>
          <w:sz w:val="26"/>
          <w:szCs w:val="26"/>
        </w:rPr>
        <w:t xml:space="preserve">Объект недвижимости с кадастровым номером </w:t>
      </w:r>
      <w:r w:rsidR="00074A6F" w:rsidRPr="00074A6F">
        <w:rPr>
          <w:sz w:val="26"/>
          <w:szCs w:val="26"/>
        </w:rPr>
        <w:t>77:01:0001008:3947</w:t>
      </w:r>
      <w:r w:rsidRPr="00DD2D42">
        <w:rPr>
          <w:sz w:val="26"/>
          <w:szCs w:val="26"/>
        </w:rPr>
        <w:br/>
        <w:t xml:space="preserve">на основании сведений, включенных в </w:t>
      </w:r>
      <w:r>
        <w:rPr>
          <w:sz w:val="26"/>
          <w:szCs w:val="26"/>
        </w:rPr>
        <w:t xml:space="preserve">Перечень, </w:t>
      </w:r>
      <w:r w:rsidRPr="00DD2D42">
        <w:rPr>
          <w:sz w:val="26"/>
          <w:szCs w:val="26"/>
        </w:rPr>
        <w:t xml:space="preserve">был оценен в составе группы </w:t>
      </w:r>
      <w:r w:rsidR="00C5175A">
        <w:rPr>
          <w:sz w:val="26"/>
          <w:szCs w:val="26"/>
        </w:rPr>
        <w:t>15</w:t>
      </w:r>
      <w:r w:rsidRPr="00DD2D42">
        <w:rPr>
          <w:sz w:val="26"/>
          <w:szCs w:val="26"/>
        </w:rPr>
        <w:t xml:space="preserve"> «</w:t>
      </w:r>
      <w:r w:rsidR="00C5175A" w:rsidRPr="00C5175A">
        <w:rPr>
          <w:sz w:val="26"/>
          <w:szCs w:val="26"/>
        </w:rPr>
        <w:t>Объекты неустановленного назначения</w:t>
      </w:r>
      <w:r w:rsidRPr="00DD2D42">
        <w:rPr>
          <w:sz w:val="26"/>
          <w:szCs w:val="26"/>
        </w:rPr>
        <w:t xml:space="preserve">», подгруппы </w:t>
      </w:r>
      <w:r w:rsidR="00C5175A">
        <w:rPr>
          <w:sz w:val="26"/>
          <w:szCs w:val="26"/>
        </w:rPr>
        <w:t>15.1</w:t>
      </w:r>
      <w:r w:rsidRPr="00DD2D42">
        <w:rPr>
          <w:sz w:val="26"/>
          <w:szCs w:val="26"/>
        </w:rPr>
        <w:t xml:space="preserve"> «</w:t>
      </w:r>
      <w:r w:rsidR="00C5175A" w:rsidRPr="00C5175A">
        <w:rPr>
          <w:sz w:val="26"/>
          <w:szCs w:val="26"/>
        </w:rPr>
        <w:t>Объекты неустановленного назначения (жилые)</w:t>
      </w:r>
      <w:r w:rsidRPr="00DD2D42">
        <w:rPr>
          <w:sz w:val="26"/>
          <w:szCs w:val="26"/>
        </w:rPr>
        <w:t xml:space="preserve">». </w:t>
      </w:r>
    </w:p>
    <w:p w:rsidR="00C5175A" w:rsidRDefault="00C5175A" w:rsidP="00723ACA">
      <w:pPr>
        <w:tabs>
          <w:tab w:val="left" w:pos="709"/>
        </w:tabs>
        <w:ind w:firstLine="709"/>
        <w:jc w:val="both"/>
        <w:rPr>
          <w:kern w:val="24"/>
          <w:sz w:val="26"/>
          <w:szCs w:val="26"/>
          <w:lang w:val="x-none"/>
        </w:rPr>
      </w:pPr>
      <w:r w:rsidRPr="00736FC3">
        <w:rPr>
          <w:kern w:val="24"/>
          <w:sz w:val="26"/>
          <w:szCs w:val="26"/>
        </w:rPr>
        <w:t xml:space="preserve">Расчет кадастровой стоимости осуществлялся в рамках сравнительного подхода </w:t>
      </w:r>
      <w:r>
        <w:rPr>
          <w:kern w:val="24"/>
          <w:sz w:val="26"/>
          <w:szCs w:val="26"/>
        </w:rPr>
        <w:br/>
      </w:r>
      <w:r w:rsidRPr="00736FC3">
        <w:rPr>
          <w:kern w:val="24"/>
          <w:sz w:val="26"/>
          <w:szCs w:val="26"/>
        </w:rPr>
        <w:t xml:space="preserve">с применением </w:t>
      </w:r>
      <w:r w:rsidRPr="00185B12">
        <w:rPr>
          <w:kern w:val="24"/>
          <w:sz w:val="26"/>
          <w:szCs w:val="26"/>
        </w:rPr>
        <w:t>метода моделирования на базе удельного показателя кадастровой стоимости (далее – УПКС)</w:t>
      </w:r>
      <w:r>
        <w:rPr>
          <w:kern w:val="24"/>
          <w:sz w:val="26"/>
          <w:szCs w:val="26"/>
        </w:rPr>
        <w:t>. УПКС определялся</w:t>
      </w:r>
      <w:r w:rsidRPr="00185B12">
        <w:rPr>
          <w:kern w:val="24"/>
          <w:sz w:val="26"/>
          <w:szCs w:val="26"/>
        </w:rPr>
        <w:t xml:space="preserve"> как среднее взвешенное </w:t>
      </w:r>
      <w:r>
        <w:rPr>
          <w:kern w:val="24"/>
          <w:sz w:val="26"/>
          <w:szCs w:val="26"/>
        </w:rPr>
        <w:br/>
      </w:r>
      <w:r w:rsidRPr="00185B12">
        <w:rPr>
          <w:kern w:val="24"/>
          <w:sz w:val="26"/>
          <w:szCs w:val="26"/>
        </w:rPr>
        <w:lastRenderedPageBreak/>
        <w:t xml:space="preserve">по площади значение УПКС объектов </w:t>
      </w:r>
      <w:r>
        <w:rPr>
          <w:kern w:val="24"/>
          <w:sz w:val="26"/>
          <w:szCs w:val="26"/>
        </w:rPr>
        <w:t xml:space="preserve">недвижимости жилого назначения, расположенных </w:t>
      </w:r>
      <w:r w:rsidRPr="00185B12">
        <w:rPr>
          <w:kern w:val="24"/>
          <w:sz w:val="26"/>
          <w:szCs w:val="26"/>
        </w:rPr>
        <w:t xml:space="preserve">в кадастровом квартале </w:t>
      </w:r>
      <w:r w:rsidRPr="00C5175A">
        <w:rPr>
          <w:kern w:val="24"/>
          <w:sz w:val="26"/>
          <w:szCs w:val="26"/>
        </w:rPr>
        <w:t>77:01:0001008</w:t>
      </w:r>
      <w:r>
        <w:rPr>
          <w:kern w:val="24"/>
          <w:sz w:val="26"/>
          <w:szCs w:val="26"/>
        </w:rPr>
        <w:t>, и</w:t>
      </w:r>
      <w:r w:rsidRPr="00185B12">
        <w:rPr>
          <w:kern w:val="24"/>
          <w:sz w:val="26"/>
          <w:szCs w:val="26"/>
        </w:rPr>
        <w:t xml:space="preserve"> составил </w:t>
      </w:r>
      <w:r w:rsidRPr="00C5175A">
        <w:rPr>
          <w:kern w:val="24"/>
          <w:sz w:val="26"/>
          <w:szCs w:val="26"/>
        </w:rPr>
        <w:t>133</w:t>
      </w:r>
      <w:r>
        <w:rPr>
          <w:kern w:val="24"/>
          <w:sz w:val="26"/>
          <w:szCs w:val="26"/>
        </w:rPr>
        <w:t> </w:t>
      </w:r>
      <w:r w:rsidRPr="00C5175A">
        <w:rPr>
          <w:kern w:val="24"/>
          <w:sz w:val="26"/>
          <w:szCs w:val="26"/>
        </w:rPr>
        <w:t>553</w:t>
      </w:r>
      <w:r>
        <w:rPr>
          <w:kern w:val="24"/>
          <w:sz w:val="26"/>
          <w:szCs w:val="26"/>
        </w:rPr>
        <w:t>,</w:t>
      </w:r>
      <w:r w:rsidRPr="00C5175A">
        <w:rPr>
          <w:kern w:val="24"/>
          <w:sz w:val="26"/>
          <w:szCs w:val="26"/>
        </w:rPr>
        <w:t>21</w:t>
      </w:r>
      <w:r w:rsidRPr="00185B12">
        <w:rPr>
          <w:kern w:val="24"/>
          <w:sz w:val="26"/>
          <w:szCs w:val="26"/>
        </w:rPr>
        <w:t xml:space="preserve"> руб./кв.</w:t>
      </w:r>
      <w:r>
        <w:rPr>
          <w:kern w:val="24"/>
          <w:sz w:val="26"/>
          <w:szCs w:val="26"/>
        </w:rPr>
        <w:t xml:space="preserve"> </w:t>
      </w:r>
      <w:r w:rsidRPr="00185B12">
        <w:rPr>
          <w:kern w:val="24"/>
          <w:sz w:val="26"/>
          <w:szCs w:val="26"/>
        </w:rPr>
        <w:t>м.</w:t>
      </w:r>
    </w:p>
    <w:p w:rsidR="00C5175A" w:rsidRPr="006F541B" w:rsidRDefault="00C5175A" w:rsidP="00723ACA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6F541B">
        <w:rPr>
          <w:kern w:val="24"/>
          <w:sz w:val="26"/>
          <w:szCs w:val="26"/>
          <w:lang w:val="x-none"/>
        </w:rPr>
        <w:t>В ходе рассмотрения обращения выявлена единичная техническая ошибка и был</w:t>
      </w:r>
      <w:r>
        <w:rPr>
          <w:kern w:val="24"/>
          <w:sz w:val="26"/>
          <w:szCs w:val="26"/>
        </w:rPr>
        <w:t>и</w:t>
      </w:r>
      <w:r>
        <w:rPr>
          <w:kern w:val="24"/>
          <w:sz w:val="26"/>
          <w:szCs w:val="26"/>
          <w:lang w:val="x-none"/>
        </w:rPr>
        <w:t xml:space="preserve"> исправлены</w:t>
      </w:r>
      <w:r w:rsidRPr="006F541B">
        <w:rPr>
          <w:kern w:val="24"/>
          <w:sz w:val="26"/>
          <w:szCs w:val="26"/>
          <w:lang w:val="x-none"/>
        </w:rPr>
        <w:t xml:space="preserve"> </w:t>
      </w:r>
      <w:r>
        <w:rPr>
          <w:kern w:val="24"/>
          <w:sz w:val="26"/>
          <w:szCs w:val="26"/>
        </w:rPr>
        <w:t xml:space="preserve">сведения о кадастровом квартале, в котором расположен объект недвижимости с кадастровым номером </w:t>
      </w:r>
      <w:r w:rsidR="00C250D1" w:rsidRPr="00C250D1">
        <w:rPr>
          <w:kern w:val="24"/>
          <w:sz w:val="26"/>
          <w:szCs w:val="26"/>
          <w:lang w:val="x-none"/>
        </w:rPr>
        <w:t>77:01:0001008:3947</w:t>
      </w:r>
      <w:r>
        <w:rPr>
          <w:kern w:val="24"/>
          <w:sz w:val="26"/>
          <w:szCs w:val="26"/>
        </w:rPr>
        <w:t>.</w:t>
      </w:r>
      <w:r w:rsidRPr="00185B12">
        <w:rPr>
          <w:kern w:val="24"/>
          <w:sz w:val="26"/>
          <w:szCs w:val="26"/>
          <w:lang w:val="x-none"/>
        </w:rPr>
        <w:t xml:space="preserve"> </w:t>
      </w:r>
      <w:r w:rsidRPr="006F541B">
        <w:rPr>
          <w:kern w:val="24"/>
          <w:sz w:val="26"/>
          <w:szCs w:val="26"/>
          <w:lang w:val="x-none"/>
        </w:rPr>
        <w:t xml:space="preserve">Кадастровая стоимость пересчитана с учетом </w:t>
      </w:r>
      <w:r>
        <w:rPr>
          <w:kern w:val="24"/>
          <w:sz w:val="26"/>
          <w:szCs w:val="26"/>
        </w:rPr>
        <w:t>нахождения</w:t>
      </w:r>
      <w:r w:rsidRPr="006F541B">
        <w:rPr>
          <w:kern w:val="24"/>
          <w:sz w:val="26"/>
          <w:szCs w:val="26"/>
          <w:lang w:val="x-none"/>
        </w:rPr>
        <w:t xml:space="preserve"> в кадастровом квартале </w:t>
      </w:r>
      <w:r w:rsidR="00C250D1" w:rsidRPr="00C250D1">
        <w:rPr>
          <w:kern w:val="24"/>
          <w:sz w:val="26"/>
          <w:szCs w:val="26"/>
          <w:lang w:val="x-none"/>
        </w:rPr>
        <w:t>77:22:0040302</w:t>
      </w:r>
      <w:r>
        <w:rPr>
          <w:kern w:val="24"/>
          <w:sz w:val="26"/>
          <w:szCs w:val="26"/>
          <w:lang w:val="x-none"/>
        </w:rPr>
        <w:t>, с применением УПКС</w:t>
      </w:r>
      <w:r>
        <w:rPr>
          <w:kern w:val="24"/>
          <w:sz w:val="26"/>
          <w:szCs w:val="26"/>
        </w:rPr>
        <w:t xml:space="preserve"> равного </w:t>
      </w:r>
      <w:r w:rsidR="00C250D1" w:rsidRPr="006D1B96">
        <w:rPr>
          <w:kern w:val="24"/>
          <w:sz w:val="26"/>
          <w:szCs w:val="26"/>
        </w:rPr>
        <w:t>11 354,14</w:t>
      </w:r>
      <w:r w:rsidRPr="006F541B">
        <w:t xml:space="preserve"> </w:t>
      </w:r>
      <w:r w:rsidRPr="006F541B">
        <w:rPr>
          <w:kern w:val="24"/>
          <w:sz w:val="26"/>
          <w:szCs w:val="26"/>
        </w:rPr>
        <w:t>руб./кв. м.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7C4930" w:rsidP="002D1E4C">
            <w:pPr>
              <w:jc w:val="center"/>
              <w:rPr>
                <w:sz w:val="20"/>
                <w:szCs w:val="20"/>
              </w:rPr>
            </w:pPr>
            <w:r w:rsidRPr="007C4930">
              <w:rPr>
                <w:sz w:val="20"/>
                <w:szCs w:val="20"/>
              </w:rPr>
              <w:t>77:01:0001008:3947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7C4930" w:rsidP="007C4930">
            <w:pPr>
              <w:jc w:val="center"/>
              <w:rPr>
                <w:color w:val="000000"/>
                <w:sz w:val="20"/>
                <w:szCs w:val="20"/>
              </w:rPr>
            </w:pPr>
            <w:r w:rsidRPr="007C4930">
              <w:rPr>
                <w:color w:val="000000"/>
                <w:sz w:val="20"/>
                <w:szCs w:val="20"/>
              </w:rPr>
              <w:t>36 206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C4930">
              <w:rPr>
                <w:color w:val="000000"/>
                <w:sz w:val="20"/>
                <w:szCs w:val="20"/>
              </w:rPr>
              <w:t>275</w:t>
            </w:r>
            <w:r>
              <w:rPr>
                <w:color w:val="000000"/>
                <w:sz w:val="20"/>
                <w:szCs w:val="20"/>
              </w:rPr>
              <w:t>,</w:t>
            </w:r>
            <w:r w:rsidR="004C1420">
              <w:rPr>
                <w:color w:val="000000"/>
                <w:sz w:val="20"/>
                <w:szCs w:val="20"/>
              </w:rPr>
              <w:t>2</w:t>
            </w:r>
            <w:r w:rsidRPr="007C49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9" w:type="dxa"/>
          </w:tcPr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от 29.11.2018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№ 40557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в городе Москве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6D1B96" w:rsidP="006D1B96">
            <w:pPr>
              <w:jc w:val="center"/>
              <w:rPr>
                <w:sz w:val="20"/>
                <w:szCs w:val="20"/>
              </w:rPr>
            </w:pPr>
            <w:r w:rsidRPr="006D1B96">
              <w:rPr>
                <w:sz w:val="20"/>
                <w:szCs w:val="20"/>
              </w:rPr>
              <w:t>3 078</w:t>
            </w:r>
            <w:r>
              <w:rPr>
                <w:sz w:val="20"/>
                <w:szCs w:val="20"/>
              </w:rPr>
              <w:t> </w:t>
            </w:r>
            <w:r w:rsidRPr="006D1B96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>,</w:t>
            </w:r>
            <w:r w:rsidRPr="006D1B96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7C4930" w:rsidRPr="00125C1F" w:rsidRDefault="007C4930" w:rsidP="007C4930">
      <w:pPr>
        <w:spacing w:line="264" w:lineRule="auto"/>
        <w:rPr>
          <w:sz w:val="26"/>
          <w:szCs w:val="26"/>
        </w:rPr>
      </w:pPr>
      <w:r w:rsidRPr="00125C1F">
        <w:rPr>
          <w:sz w:val="26"/>
          <w:szCs w:val="26"/>
        </w:rPr>
        <w:t xml:space="preserve">Заместитель генерального директора </w:t>
      </w:r>
    </w:p>
    <w:p w:rsidR="007C4930" w:rsidRPr="00125C1F" w:rsidRDefault="007C4930" w:rsidP="007C4930">
      <w:pPr>
        <w:spacing w:line="264" w:lineRule="auto"/>
        <w:rPr>
          <w:sz w:val="26"/>
          <w:szCs w:val="26"/>
        </w:rPr>
      </w:pPr>
      <w:r w:rsidRPr="00125C1F">
        <w:rPr>
          <w:sz w:val="26"/>
          <w:szCs w:val="26"/>
        </w:rPr>
        <w:t xml:space="preserve">ГБУ «Центр имущественных платежей </w:t>
      </w:r>
    </w:p>
    <w:p w:rsidR="007C4930" w:rsidRPr="00125C1F" w:rsidRDefault="007C4930" w:rsidP="007C4930">
      <w:pPr>
        <w:spacing w:line="264" w:lineRule="auto"/>
        <w:rPr>
          <w:sz w:val="26"/>
          <w:szCs w:val="26"/>
        </w:rPr>
      </w:pPr>
      <w:r w:rsidRPr="00125C1F">
        <w:rPr>
          <w:sz w:val="26"/>
          <w:szCs w:val="26"/>
        </w:rPr>
        <w:t xml:space="preserve">и жилищного </w:t>
      </w:r>
      <w:proofErr w:type="gramStart"/>
      <w:r w:rsidRPr="00125C1F">
        <w:rPr>
          <w:sz w:val="26"/>
          <w:szCs w:val="26"/>
        </w:rPr>
        <w:t xml:space="preserve">страхования»   </w:t>
      </w:r>
      <w:proofErr w:type="gramEnd"/>
      <w:r w:rsidRPr="00125C1F">
        <w:rPr>
          <w:sz w:val="26"/>
          <w:szCs w:val="26"/>
        </w:rPr>
        <w:t xml:space="preserve">                                                              </w:t>
      </w:r>
      <w:r w:rsidR="00125C1F">
        <w:rPr>
          <w:sz w:val="26"/>
          <w:szCs w:val="26"/>
        </w:rPr>
        <w:t xml:space="preserve">           </w:t>
      </w:r>
      <w:r w:rsidRPr="00125C1F">
        <w:rPr>
          <w:sz w:val="26"/>
          <w:szCs w:val="26"/>
        </w:rPr>
        <w:t>А.Р. Филимошин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  <w:bookmarkStart w:id="0" w:name="_GoBack"/>
      <w:bookmarkEnd w:id="0"/>
    </w:p>
    <w:sectPr w:rsidR="00482514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B1506A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35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4A6F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388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5C1F"/>
    <w:rsid w:val="00127798"/>
    <w:rsid w:val="00131AC6"/>
    <w:rsid w:val="001328BF"/>
    <w:rsid w:val="00134091"/>
    <w:rsid w:val="001359D2"/>
    <w:rsid w:val="00136F3C"/>
    <w:rsid w:val="00142A2B"/>
    <w:rsid w:val="00142FC8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64A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6679C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2353"/>
    <w:rsid w:val="00336E38"/>
    <w:rsid w:val="003373FB"/>
    <w:rsid w:val="00337986"/>
    <w:rsid w:val="00340472"/>
    <w:rsid w:val="00340BED"/>
    <w:rsid w:val="00342F7F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62"/>
    <w:rsid w:val="003C44E1"/>
    <w:rsid w:val="003D17C6"/>
    <w:rsid w:val="003D1EFA"/>
    <w:rsid w:val="003D1F69"/>
    <w:rsid w:val="003D28E6"/>
    <w:rsid w:val="003D4DD2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142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1BD6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B9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AC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4930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18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2D5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06A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4EF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89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0D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75A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0C30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61A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8140AC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585E-BC26-4EF7-9616-C82CC6C5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17</cp:revision>
  <cp:lastPrinted>2019-10-17T05:55:00Z</cp:lastPrinted>
  <dcterms:created xsi:type="dcterms:W3CDTF">2019-11-20T07:10:00Z</dcterms:created>
  <dcterms:modified xsi:type="dcterms:W3CDTF">2019-11-26T11:16:00Z</dcterms:modified>
</cp:coreProperties>
</file>