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627D42" w:rsidRDefault="008730FB" w:rsidP="004C42D9">
      <w:pPr>
        <w:spacing w:line="235" w:lineRule="auto"/>
        <w:ind w:right="-2"/>
        <w:rPr>
          <w:b/>
          <w:sz w:val="28"/>
          <w:szCs w:val="28"/>
        </w:rPr>
      </w:pPr>
      <w:r w:rsidRPr="00627D42">
        <w:rPr>
          <w:b/>
          <w:sz w:val="28"/>
          <w:szCs w:val="28"/>
        </w:rPr>
        <w:t>«</w:t>
      </w:r>
      <w:r w:rsidR="000823EB" w:rsidRPr="00627D42">
        <w:rPr>
          <w:b/>
          <w:sz w:val="28"/>
          <w:szCs w:val="28"/>
        </w:rPr>
        <w:t>20</w:t>
      </w:r>
      <w:r w:rsidR="00470695" w:rsidRPr="00627D42">
        <w:rPr>
          <w:b/>
          <w:sz w:val="28"/>
          <w:szCs w:val="28"/>
        </w:rPr>
        <w:t>»</w:t>
      </w:r>
      <w:r w:rsidR="00F62D66" w:rsidRPr="00627D42">
        <w:rPr>
          <w:b/>
          <w:sz w:val="28"/>
          <w:szCs w:val="28"/>
        </w:rPr>
        <w:t xml:space="preserve"> </w:t>
      </w:r>
      <w:r w:rsidR="003105A2" w:rsidRPr="00627D42">
        <w:rPr>
          <w:b/>
          <w:sz w:val="28"/>
          <w:szCs w:val="28"/>
        </w:rPr>
        <w:t>ноября</w:t>
      </w:r>
      <w:r w:rsidR="00F62D66" w:rsidRPr="00627D42">
        <w:rPr>
          <w:b/>
          <w:sz w:val="28"/>
          <w:szCs w:val="28"/>
        </w:rPr>
        <w:t xml:space="preserve"> </w:t>
      </w:r>
      <w:r w:rsidR="00470695" w:rsidRPr="00627D42">
        <w:rPr>
          <w:b/>
          <w:sz w:val="28"/>
          <w:szCs w:val="28"/>
        </w:rPr>
        <w:t>20</w:t>
      </w:r>
      <w:r w:rsidR="00076642" w:rsidRPr="00627D42">
        <w:rPr>
          <w:b/>
          <w:sz w:val="28"/>
          <w:szCs w:val="28"/>
        </w:rPr>
        <w:t>20</w:t>
      </w:r>
      <w:r w:rsidR="00470695" w:rsidRPr="00627D42">
        <w:rPr>
          <w:b/>
          <w:sz w:val="28"/>
          <w:szCs w:val="28"/>
        </w:rPr>
        <w:t xml:space="preserve"> г.           </w:t>
      </w:r>
      <w:r w:rsidR="00A2524F" w:rsidRPr="00627D42">
        <w:rPr>
          <w:b/>
          <w:sz w:val="28"/>
          <w:szCs w:val="28"/>
        </w:rPr>
        <w:t xml:space="preserve">                    </w:t>
      </w:r>
      <w:r w:rsidR="003D0EF1" w:rsidRPr="00627D42">
        <w:rPr>
          <w:b/>
          <w:sz w:val="28"/>
          <w:szCs w:val="28"/>
        </w:rPr>
        <w:t xml:space="preserve">    </w:t>
      </w:r>
      <w:r w:rsidR="00A2524F" w:rsidRPr="00627D42">
        <w:rPr>
          <w:b/>
          <w:sz w:val="28"/>
          <w:szCs w:val="28"/>
        </w:rPr>
        <w:t xml:space="preserve">     </w:t>
      </w:r>
      <w:r w:rsidR="00470695" w:rsidRPr="00627D42">
        <w:rPr>
          <w:b/>
          <w:sz w:val="28"/>
          <w:szCs w:val="28"/>
        </w:rPr>
        <w:t xml:space="preserve">   </w:t>
      </w:r>
      <w:r w:rsidR="003C344B" w:rsidRPr="00627D42">
        <w:rPr>
          <w:b/>
          <w:sz w:val="28"/>
          <w:szCs w:val="28"/>
        </w:rPr>
        <w:t xml:space="preserve">               </w:t>
      </w:r>
      <w:r w:rsidR="00F62D66" w:rsidRPr="00627D42">
        <w:rPr>
          <w:b/>
          <w:sz w:val="28"/>
          <w:szCs w:val="28"/>
        </w:rPr>
        <w:t xml:space="preserve"> </w:t>
      </w:r>
      <w:r w:rsidR="004D33D4" w:rsidRPr="00627D42">
        <w:rPr>
          <w:b/>
          <w:sz w:val="28"/>
          <w:szCs w:val="28"/>
        </w:rPr>
        <w:t xml:space="preserve"> </w:t>
      </w:r>
      <w:r w:rsidR="00975DFC" w:rsidRPr="00627D42">
        <w:rPr>
          <w:b/>
          <w:sz w:val="28"/>
          <w:szCs w:val="28"/>
        </w:rPr>
        <w:t xml:space="preserve"> </w:t>
      </w:r>
      <w:r w:rsidR="004D33D4" w:rsidRPr="00627D42">
        <w:rPr>
          <w:b/>
          <w:sz w:val="28"/>
          <w:szCs w:val="28"/>
        </w:rPr>
        <w:t xml:space="preserve"> </w:t>
      </w:r>
      <w:r w:rsidR="005806CB" w:rsidRPr="00627D42">
        <w:rPr>
          <w:b/>
          <w:sz w:val="28"/>
          <w:szCs w:val="28"/>
        </w:rPr>
        <w:t xml:space="preserve">         </w:t>
      </w:r>
      <w:r w:rsidR="00454A47" w:rsidRPr="00627D42">
        <w:rPr>
          <w:b/>
          <w:sz w:val="28"/>
          <w:szCs w:val="28"/>
        </w:rPr>
        <w:t xml:space="preserve">   </w:t>
      </w:r>
      <w:r w:rsidR="00627D42">
        <w:rPr>
          <w:b/>
          <w:sz w:val="28"/>
          <w:szCs w:val="28"/>
        </w:rPr>
        <w:t xml:space="preserve">               </w:t>
      </w:r>
      <w:r w:rsidR="00A11A7F" w:rsidRPr="00627D42">
        <w:rPr>
          <w:b/>
          <w:sz w:val="28"/>
          <w:szCs w:val="28"/>
        </w:rPr>
        <w:t xml:space="preserve"> </w:t>
      </w:r>
      <w:r w:rsidR="00D321DC" w:rsidRPr="00627D42">
        <w:rPr>
          <w:b/>
          <w:sz w:val="28"/>
          <w:szCs w:val="28"/>
        </w:rPr>
        <w:t xml:space="preserve">№ </w:t>
      </w:r>
      <w:r w:rsidR="00A11A7F" w:rsidRPr="00627D42">
        <w:rPr>
          <w:b/>
          <w:sz w:val="28"/>
          <w:szCs w:val="28"/>
        </w:rPr>
        <w:t>242</w:t>
      </w:r>
      <w:r w:rsidR="00076642" w:rsidRPr="00627D42">
        <w:rPr>
          <w:b/>
          <w:sz w:val="28"/>
          <w:szCs w:val="28"/>
        </w:rPr>
        <w:t>/20</w:t>
      </w:r>
    </w:p>
    <w:p w:rsidR="00470695" w:rsidRPr="00627D42" w:rsidRDefault="00470695" w:rsidP="004C42D9">
      <w:pPr>
        <w:spacing w:line="235" w:lineRule="auto"/>
        <w:ind w:right="-2"/>
        <w:jc w:val="both"/>
        <w:rPr>
          <w:sz w:val="28"/>
          <w:szCs w:val="28"/>
        </w:rPr>
      </w:pPr>
    </w:p>
    <w:p w:rsidR="00470695" w:rsidRPr="00627D42" w:rsidRDefault="00470695" w:rsidP="004C42D9">
      <w:pPr>
        <w:tabs>
          <w:tab w:val="left" w:pos="5670"/>
        </w:tabs>
        <w:spacing w:line="235" w:lineRule="auto"/>
        <w:ind w:left="5387" w:right="-2" w:hanging="5387"/>
        <w:jc w:val="both"/>
        <w:rPr>
          <w:sz w:val="28"/>
          <w:szCs w:val="28"/>
        </w:rPr>
      </w:pPr>
      <w:r w:rsidRPr="00627D42">
        <w:rPr>
          <w:b/>
          <w:sz w:val="28"/>
          <w:szCs w:val="28"/>
        </w:rPr>
        <w:t>Реквизиты обращения:</w:t>
      </w:r>
      <w:r w:rsidRPr="00627D42">
        <w:rPr>
          <w:sz w:val="28"/>
          <w:szCs w:val="28"/>
        </w:rPr>
        <w:tab/>
      </w:r>
      <w:r w:rsidR="000618DD" w:rsidRPr="00627D42">
        <w:rPr>
          <w:sz w:val="28"/>
          <w:szCs w:val="28"/>
        </w:rPr>
        <w:tab/>
      </w:r>
      <w:r w:rsidR="00627D42">
        <w:rPr>
          <w:sz w:val="28"/>
          <w:szCs w:val="28"/>
        </w:rPr>
        <w:t xml:space="preserve"> </w:t>
      </w:r>
      <w:r w:rsidR="008730FB" w:rsidRPr="00627D42">
        <w:rPr>
          <w:sz w:val="28"/>
          <w:szCs w:val="28"/>
        </w:rPr>
        <w:t xml:space="preserve">от </w:t>
      </w:r>
      <w:r w:rsidR="000823EB" w:rsidRPr="00627D42">
        <w:rPr>
          <w:sz w:val="28"/>
          <w:szCs w:val="28"/>
        </w:rPr>
        <w:t>21.09</w:t>
      </w:r>
      <w:r w:rsidR="007043DC" w:rsidRPr="00627D42">
        <w:rPr>
          <w:sz w:val="28"/>
          <w:szCs w:val="28"/>
        </w:rPr>
        <w:t>.2020</w:t>
      </w:r>
      <w:r w:rsidR="003D0EF1" w:rsidRPr="00627D42">
        <w:rPr>
          <w:sz w:val="28"/>
          <w:szCs w:val="28"/>
        </w:rPr>
        <w:t xml:space="preserve"> </w:t>
      </w:r>
      <w:r w:rsidR="003A4443" w:rsidRPr="00627D42">
        <w:rPr>
          <w:sz w:val="28"/>
          <w:szCs w:val="28"/>
        </w:rPr>
        <w:t xml:space="preserve">№ </w:t>
      </w:r>
      <w:r w:rsidR="000823EB" w:rsidRPr="00627D42">
        <w:rPr>
          <w:sz w:val="28"/>
          <w:szCs w:val="28"/>
        </w:rPr>
        <w:t>03-1944/20</w:t>
      </w:r>
    </w:p>
    <w:p w:rsidR="004B721C" w:rsidRPr="00627D42" w:rsidRDefault="004B721C" w:rsidP="004C42D9">
      <w:pPr>
        <w:tabs>
          <w:tab w:val="left" w:pos="5387"/>
        </w:tabs>
        <w:spacing w:line="235" w:lineRule="auto"/>
        <w:ind w:left="5387" w:right="-2" w:hanging="5387"/>
        <w:jc w:val="both"/>
        <w:rPr>
          <w:sz w:val="28"/>
          <w:szCs w:val="28"/>
        </w:rPr>
      </w:pPr>
    </w:p>
    <w:p w:rsidR="00470695" w:rsidRPr="00627D42" w:rsidRDefault="00470695" w:rsidP="004C42D9">
      <w:pPr>
        <w:tabs>
          <w:tab w:val="left" w:pos="5387"/>
        </w:tabs>
        <w:spacing w:line="235" w:lineRule="auto"/>
        <w:ind w:left="5387" w:right="-2" w:hanging="5387"/>
        <w:jc w:val="both"/>
        <w:rPr>
          <w:sz w:val="28"/>
          <w:szCs w:val="28"/>
        </w:rPr>
      </w:pPr>
      <w:r w:rsidRPr="00627D42">
        <w:rPr>
          <w:b/>
          <w:sz w:val="28"/>
          <w:szCs w:val="28"/>
        </w:rPr>
        <w:t>Информация о заявителе:</w:t>
      </w:r>
      <w:r w:rsidRPr="00627D42">
        <w:rPr>
          <w:sz w:val="28"/>
          <w:szCs w:val="28"/>
        </w:rPr>
        <w:tab/>
      </w:r>
      <w:r w:rsidR="000618DD" w:rsidRPr="00627D42">
        <w:rPr>
          <w:sz w:val="28"/>
          <w:szCs w:val="28"/>
        </w:rPr>
        <w:tab/>
      </w:r>
      <w:r w:rsidR="00627D42">
        <w:rPr>
          <w:sz w:val="28"/>
          <w:szCs w:val="28"/>
        </w:rPr>
        <w:t xml:space="preserve"> </w:t>
      </w:r>
      <w:r w:rsidR="00B90B3C">
        <w:t>***</w:t>
      </w:r>
      <w:bookmarkStart w:id="0" w:name="_GoBack"/>
      <w:bookmarkEnd w:id="0"/>
    </w:p>
    <w:p w:rsidR="003C1DED" w:rsidRPr="00627D42" w:rsidRDefault="003C1DED" w:rsidP="004C42D9">
      <w:pPr>
        <w:tabs>
          <w:tab w:val="left" w:pos="5103"/>
        </w:tabs>
        <w:spacing w:line="235" w:lineRule="auto"/>
        <w:ind w:right="-2"/>
        <w:jc w:val="both"/>
        <w:rPr>
          <w:sz w:val="28"/>
          <w:szCs w:val="28"/>
        </w:rPr>
      </w:pPr>
    </w:p>
    <w:p w:rsidR="00470695" w:rsidRPr="00627D42" w:rsidRDefault="00470695" w:rsidP="004C42D9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sz w:val="28"/>
          <w:szCs w:val="28"/>
        </w:rPr>
      </w:pPr>
      <w:r w:rsidRPr="00627D42">
        <w:rPr>
          <w:b/>
          <w:sz w:val="28"/>
          <w:szCs w:val="28"/>
        </w:rPr>
        <w:t>Кадастровый номер объекта недвижимости:</w:t>
      </w:r>
      <w:r w:rsidR="000618DD" w:rsidRPr="00627D42">
        <w:rPr>
          <w:sz w:val="28"/>
          <w:szCs w:val="28"/>
        </w:rPr>
        <w:tab/>
      </w:r>
      <w:r w:rsidR="00627D42">
        <w:rPr>
          <w:sz w:val="28"/>
          <w:szCs w:val="28"/>
        </w:rPr>
        <w:t xml:space="preserve"> </w:t>
      </w:r>
      <w:r w:rsidR="000823EB" w:rsidRPr="00627D42">
        <w:rPr>
          <w:rFonts w:eastAsia="Times New Roman"/>
          <w:sz w:val="28"/>
          <w:szCs w:val="28"/>
        </w:rPr>
        <w:t>77:01:0006012:3838</w:t>
      </w:r>
    </w:p>
    <w:p w:rsidR="00E60D3B" w:rsidRPr="00627D42" w:rsidRDefault="00470695" w:rsidP="004C42D9">
      <w:pPr>
        <w:spacing w:line="235" w:lineRule="auto"/>
        <w:ind w:left="5664" w:right="-2" w:hanging="5664"/>
        <w:rPr>
          <w:sz w:val="28"/>
          <w:szCs w:val="28"/>
        </w:rPr>
      </w:pPr>
      <w:r w:rsidRPr="00627D42">
        <w:rPr>
          <w:b/>
          <w:sz w:val="28"/>
          <w:szCs w:val="28"/>
        </w:rPr>
        <w:t>Адрес:</w:t>
      </w:r>
      <w:r w:rsidR="003C1DED" w:rsidRPr="00627D42">
        <w:rPr>
          <w:sz w:val="28"/>
          <w:szCs w:val="28"/>
        </w:rPr>
        <w:t xml:space="preserve"> </w:t>
      </w:r>
      <w:r w:rsidR="003C1DED" w:rsidRPr="00627D42">
        <w:rPr>
          <w:sz w:val="28"/>
          <w:szCs w:val="28"/>
        </w:rPr>
        <w:tab/>
      </w:r>
      <w:r w:rsidR="00627D42">
        <w:rPr>
          <w:sz w:val="28"/>
          <w:szCs w:val="28"/>
        </w:rPr>
        <w:t xml:space="preserve"> </w:t>
      </w:r>
      <w:r w:rsidR="000823EB" w:rsidRPr="00627D42">
        <w:rPr>
          <w:sz w:val="28"/>
          <w:szCs w:val="28"/>
        </w:rPr>
        <w:t xml:space="preserve">г. Москва, ул. Серпуховская Б., </w:t>
      </w:r>
      <w:r w:rsidR="00627D42">
        <w:rPr>
          <w:sz w:val="28"/>
          <w:szCs w:val="28"/>
        </w:rPr>
        <w:br/>
        <w:t xml:space="preserve"> </w:t>
      </w:r>
      <w:r w:rsidR="000823EB" w:rsidRPr="00627D42">
        <w:rPr>
          <w:sz w:val="28"/>
          <w:szCs w:val="28"/>
        </w:rPr>
        <w:t>д. 44</w:t>
      </w:r>
    </w:p>
    <w:p w:rsidR="00C358B3" w:rsidRPr="00627D42" w:rsidRDefault="00C358B3" w:rsidP="004C42D9">
      <w:pPr>
        <w:spacing w:line="235" w:lineRule="auto"/>
        <w:ind w:left="5387" w:right="-2" w:hanging="5387"/>
        <w:jc w:val="both"/>
        <w:rPr>
          <w:sz w:val="28"/>
          <w:szCs w:val="28"/>
        </w:rPr>
      </w:pPr>
    </w:p>
    <w:p w:rsidR="00070EE8" w:rsidRPr="00627D42" w:rsidRDefault="00070EE8" w:rsidP="004C42D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627D42">
        <w:rPr>
          <w:b/>
          <w:sz w:val="28"/>
          <w:szCs w:val="28"/>
        </w:rPr>
        <w:t>Информация о проведенной проверке:</w:t>
      </w:r>
    </w:p>
    <w:p w:rsidR="00070EE8" w:rsidRPr="00627D42" w:rsidRDefault="00070EE8" w:rsidP="004C42D9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</w:p>
    <w:p w:rsidR="00070EE8" w:rsidRPr="00627D42" w:rsidRDefault="00070EE8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627D42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при определении кадастровой стоимости в части применения значения </w:t>
      </w:r>
      <w:proofErr w:type="spellStart"/>
      <w:r w:rsidRPr="00627D42">
        <w:rPr>
          <w:sz w:val="28"/>
          <w:szCs w:val="28"/>
        </w:rPr>
        <w:t>ценообразующего</w:t>
      </w:r>
      <w:proofErr w:type="spellEnd"/>
      <w:r w:rsidRPr="00627D42">
        <w:rPr>
          <w:sz w:val="28"/>
          <w:szCs w:val="28"/>
        </w:rPr>
        <w:t xml:space="preserve"> фактора «Год постройки».</w:t>
      </w:r>
    </w:p>
    <w:p w:rsidR="00EE4BDA" w:rsidRPr="00627D42" w:rsidRDefault="00EE4BDA" w:rsidP="004C42D9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627D42">
        <w:rPr>
          <w:rFonts w:eastAsia="Times New Roman"/>
          <w:sz w:val="28"/>
          <w:szCs w:val="28"/>
        </w:rPr>
        <w:t xml:space="preserve">В соответствии с Федеральным законом от 03.07.2016 № 237-ФЗ </w:t>
      </w:r>
      <w:r w:rsidRPr="00627D42">
        <w:rPr>
          <w:rFonts w:eastAsia="Times New Roman"/>
          <w:sz w:val="28"/>
          <w:szCs w:val="28"/>
        </w:rPr>
        <w:br/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</w:t>
      </w:r>
      <w:r w:rsidR="00175BC9" w:rsidRPr="00627D42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>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EE4BDA" w:rsidRPr="00627D42" w:rsidRDefault="00EE4BDA" w:rsidP="004C42D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627D42">
        <w:rPr>
          <w:rFonts w:eastAsia="Times New Roman"/>
          <w:sz w:val="28"/>
          <w:szCs w:val="28"/>
        </w:rPr>
        <w:t xml:space="preserve">Перечень объектов недвижимости, подлежащих ГКО (далее – Перечень), был сформирован органом регистрации прав (Управление Федеральной службы государственной регистрации, кадастра и картографии по Москве) в соответствии </w:t>
      </w:r>
      <w:r w:rsidR="00DB272D" w:rsidRPr="00627D42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 xml:space="preserve">со статьей 13 Закона о ГКО и передан в адрес ГБУ «Центр имущественных платежей и жилищного страхования». В Перечень были включены сведения Единого государственного реестра недвижимости, актуальные по состоянию </w:t>
      </w:r>
      <w:r w:rsidR="004C42D9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>на 01.01.2018.</w:t>
      </w:r>
    </w:p>
    <w:p w:rsidR="00EE4BDA" w:rsidRPr="00627D42" w:rsidRDefault="00634018" w:rsidP="004C42D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627D42">
        <w:rPr>
          <w:sz w:val="28"/>
          <w:szCs w:val="28"/>
        </w:rPr>
        <w:t xml:space="preserve">Согласно сведениям, содержащимся в Перечне, объект недвижимости </w:t>
      </w:r>
      <w:r w:rsidR="00B362D2" w:rsidRPr="00627D42">
        <w:rPr>
          <w:sz w:val="28"/>
          <w:szCs w:val="28"/>
        </w:rPr>
        <w:br/>
      </w:r>
      <w:r w:rsidRPr="00627D42">
        <w:rPr>
          <w:sz w:val="28"/>
          <w:szCs w:val="28"/>
        </w:rPr>
        <w:t xml:space="preserve">с кадастровым номером </w:t>
      </w:r>
      <w:r w:rsidR="00DD57E0" w:rsidRPr="00627D42">
        <w:rPr>
          <w:sz w:val="28"/>
          <w:szCs w:val="28"/>
        </w:rPr>
        <w:t>77:01:0006012:3838</w:t>
      </w:r>
      <w:r w:rsidRPr="00627D42">
        <w:rPr>
          <w:sz w:val="28"/>
          <w:szCs w:val="28"/>
        </w:rPr>
        <w:t xml:space="preserve"> </w:t>
      </w:r>
      <w:r w:rsidR="00D00F86" w:rsidRPr="00627D42">
        <w:rPr>
          <w:sz w:val="28"/>
          <w:szCs w:val="28"/>
        </w:rPr>
        <w:t xml:space="preserve">(далее – Помещение) </w:t>
      </w:r>
      <w:r w:rsidRPr="00627D42">
        <w:rPr>
          <w:sz w:val="28"/>
          <w:szCs w:val="28"/>
        </w:rPr>
        <w:t xml:space="preserve">расположен </w:t>
      </w:r>
      <w:r w:rsidR="004C42D9">
        <w:rPr>
          <w:sz w:val="28"/>
          <w:szCs w:val="28"/>
        </w:rPr>
        <w:br/>
      </w:r>
      <w:r w:rsidRPr="00627D42">
        <w:rPr>
          <w:sz w:val="28"/>
          <w:szCs w:val="28"/>
        </w:rPr>
        <w:t xml:space="preserve">в здании с кадастровым номером </w:t>
      </w:r>
      <w:r w:rsidR="00DD57E0" w:rsidRPr="00627D42">
        <w:rPr>
          <w:sz w:val="28"/>
          <w:szCs w:val="28"/>
        </w:rPr>
        <w:t>77:01:0006012:1030</w:t>
      </w:r>
      <w:r w:rsidR="00B35623" w:rsidRPr="00627D42">
        <w:rPr>
          <w:sz w:val="28"/>
          <w:szCs w:val="28"/>
        </w:rPr>
        <w:t xml:space="preserve"> (далее – Здание), г</w:t>
      </w:r>
      <w:r w:rsidRPr="00627D42">
        <w:rPr>
          <w:sz w:val="28"/>
          <w:szCs w:val="28"/>
        </w:rPr>
        <w:t xml:space="preserve">од постройки </w:t>
      </w:r>
      <w:r w:rsidR="00DD57E0" w:rsidRPr="00627D42">
        <w:rPr>
          <w:sz w:val="28"/>
          <w:szCs w:val="28"/>
        </w:rPr>
        <w:t xml:space="preserve">Здания </w:t>
      </w:r>
      <w:r w:rsidRPr="00627D42">
        <w:rPr>
          <w:sz w:val="28"/>
          <w:szCs w:val="28"/>
        </w:rPr>
        <w:t>– «</w:t>
      </w:r>
      <w:r w:rsidR="00DD57E0" w:rsidRPr="00627D42">
        <w:rPr>
          <w:sz w:val="28"/>
          <w:szCs w:val="28"/>
        </w:rPr>
        <w:t>1917</w:t>
      </w:r>
      <w:r w:rsidRPr="00627D42">
        <w:rPr>
          <w:sz w:val="28"/>
          <w:szCs w:val="28"/>
        </w:rPr>
        <w:t>».</w:t>
      </w:r>
    </w:p>
    <w:p w:rsidR="009923C5" w:rsidRPr="00627D42" w:rsidRDefault="009923C5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627D42">
        <w:rPr>
          <w:sz w:val="28"/>
          <w:szCs w:val="28"/>
        </w:rPr>
        <w:lastRenderedPageBreak/>
        <w:t xml:space="preserve">В целях проверки представленной Вами информации о годе постройки </w:t>
      </w:r>
      <w:r w:rsidR="00DB272D" w:rsidRPr="00627D42">
        <w:rPr>
          <w:sz w:val="28"/>
          <w:szCs w:val="28"/>
        </w:rPr>
        <w:br/>
      </w:r>
      <w:r w:rsidRPr="00627D42">
        <w:rPr>
          <w:sz w:val="28"/>
          <w:szCs w:val="28"/>
        </w:rPr>
        <w:t>был направлен соответствующи</w:t>
      </w:r>
      <w:r w:rsidR="00451390" w:rsidRPr="00627D42">
        <w:rPr>
          <w:sz w:val="28"/>
          <w:szCs w:val="28"/>
        </w:rPr>
        <w:t>й</w:t>
      </w:r>
      <w:r w:rsidRPr="00627D42">
        <w:rPr>
          <w:sz w:val="28"/>
          <w:szCs w:val="28"/>
        </w:rPr>
        <w:t xml:space="preserve"> запрос в адрес Государственного бюджетного учреждения города Москвы «Московское городское бюро технической инвентаризации»</w:t>
      </w:r>
      <w:r w:rsidR="006F75B0" w:rsidRPr="00627D42">
        <w:rPr>
          <w:sz w:val="28"/>
          <w:szCs w:val="28"/>
        </w:rPr>
        <w:t xml:space="preserve"> (далее – ГБУ МосгорБТИ)</w:t>
      </w:r>
      <w:r w:rsidR="00451390" w:rsidRPr="00627D42">
        <w:rPr>
          <w:sz w:val="28"/>
          <w:szCs w:val="28"/>
        </w:rPr>
        <w:t>.</w:t>
      </w:r>
    </w:p>
    <w:p w:rsidR="00FA3C6F" w:rsidRPr="00627D42" w:rsidRDefault="006F75B0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627D42">
        <w:rPr>
          <w:sz w:val="28"/>
          <w:szCs w:val="28"/>
        </w:rPr>
        <w:t xml:space="preserve">Согласно информации, представленной ГБУ МосгорБТИ, </w:t>
      </w:r>
      <w:r w:rsidR="000E6C65" w:rsidRPr="00627D42">
        <w:rPr>
          <w:sz w:val="28"/>
          <w:szCs w:val="28"/>
        </w:rPr>
        <w:t xml:space="preserve">а также содержащейся в открытых источниках, </w:t>
      </w:r>
      <w:r w:rsidR="00DB300B" w:rsidRPr="00627D42">
        <w:rPr>
          <w:sz w:val="28"/>
          <w:szCs w:val="28"/>
        </w:rPr>
        <w:t>сведения</w:t>
      </w:r>
      <w:r w:rsidR="000E6C65" w:rsidRPr="00627D42">
        <w:rPr>
          <w:sz w:val="28"/>
          <w:szCs w:val="28"/>
        </w:rPr>
        <w:t xml:space="preserve"> о годе постройки</w:t>
      </w:r>
      <w:r w:rsidR="00DB300B" w:rsidRPr="00627D42">
        <w:rPr>
          <w:sz w:val="28"/>
          <w:szCs w:val="28"/>
        </w:rPr>
        <w:t>,</w:t>
      </w:r>
      <w:r w:rsidR="000E6C65" w:rsidRPr="00627D42">
        <w:rPr>
          <w:sz w:val="28"/>
          <w:szCs w:val="28"/>
        </w:rPr>
        <w:t xml:space="preserve"> указанные</w:t>
      </w:r>
      <w:r w:rsidR="00DB300B" w:rsidRPr="00627D42">
        <w:rPr>
          <w:sz w:val="28"/>
          <w:szCs w:val="28"/>
        </w:rPr>
        <w:t xml:space="preserve"> </w:t>
      </w:r>
      <w:r w:rsidR="004C42D9">
        <w:rPr>
          <w:sz w:val="28"/>
          <w:szCs w:val="28"/>
        </w:rPr>
        <w:br/>
      </w:r>
      <w:r w:rsidR="00DB300B" w:rsidRPr="00627D42">
        <w:rPr>
          <w:sz w:val="28"/>
          <w:szCs w:val="28"/>
        </w:rPr>
        <w:t>в обра</w:t>
      </w:r>
      <w:r w:rsidR="000E6C65" w:rsidRPr="00627D42">
        <w:rPr>
          <w:sz w:val="28"/>
          <w:szCs w:val="28"/>
        </w:rPr>
        <w:t>щении, не подтверждены.</w:t>
      </w:r>
    </w:p>
    <w:sectPr w:rsidR="00FA3C6F" w:rsidRPr="00627D42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F7">
          <w:rPr>
            <w:noProof/>
          </w:rPr>
          <w:t>3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45D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219D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0EE8"/>
    <w:rsid w:val="000737DB"/>
    <w:rsid w:val="00076642"/>
    <w:rsid w:val="0008042A"/>
    <w:rsid w:val="00081391"/>
    <w:rsid w:val="000823EB"/>
    <w:rsid w:val="00083D24"/>
    <w:rsid w:val="0008555E"/>
    <w:rsid w:val="00085F7A"/>
    <w:rsid w:val="00086CC8"/>
    <w:rsid w:val="00090C9C"/>
    <w:rsid w:val="000922E5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E6C65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4BF0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2DFD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BC9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EB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5A4D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20418"/>
    <w:rsid w:val="00322C0C"/>
    <w:rsid w:val="00323118"/>
    <w:rsid w:val="00324D2C"/>
    <w:rsid w:val="00326507"/>
    <w:rsid w:val="0032776D"/>
    <w:rsid w:val="0033324B"/>
    <w:rsid w:val="003373FB"/>
    <w:rsid w:val="00337986"/>
    <w:rsid w:val="00340BED"/>
    <w:rsid w:val="00343216"/>
    <w:rsid w:val="00346418"/>
    <w:rsid w:val="00347CD2"/>
    <w:rsid w:val="0035273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1390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2ADE"/>
    <w:rsid w:val="004C42D9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595E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27D42"/>
    <w:rsid w:val="00630054"/>
    <w:rsid w:val="0063048E"/>
    <w:rsid w:val="00630B66"/>
    <w:rsid w:val="00634018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6F75B0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296E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6336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23C5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1A7F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5623"/>
    <w:rsid w:val="00B362D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0B3C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34CE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0F86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8F2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778B1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72D"/>
    <w:rsid w:val="00DB300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7E0"/>
    <w:rsid w:val="00DD5EC9"/>
    <w:rsid w:val="00DE338B"/>
    <w:rsid w:val="00DE3DC8"/>
    <w:rsid w:val="00DE55F1"/>
    <w:rsid w:val="00DE5E01"/>
    <w:rsid w:val="00DE5FE7"/>
    <w:rsid w:val="00DF07F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4BDA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0C52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C6F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F5D-1AD4-46C8-B032-4F1F52AA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252</Words>
  <Characters>1911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2020-11-19T10:55:00Z</dcterms:created>
  <dcterms:modified xsi:type="dcterms:W3CDTF">2020-11-25T11:19:00Z</dcterms:modified>
</cp:coreProperties>
</file>