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A18F8" w:rsidRDefault="008730FB" w:rsidP="00286933">
      <w:pPr>
        <w:spacing w:line="288" w:lineRule="auto"/>
        <w:ind w:right="-2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«</w:t>
      </w:r>
      <w:r w:rsidR="00A26705" w:rsidRPr="003A18F8">
        <w:rPr>
          <w:b/>
          <w:sz w:val="28"/>
          <w:szCs w:val="28"/>
        </w:rPr>
        <w:t>2</w:t>
      </w:r>
      <w:r w:rsidR="00B32D3E">
        <w:rPr>
          <w:b/>
          <w:sz w:val="28"/>
          <w:szCs w:val="28"/>
        </w:rPr>
        <w:t>7</w:t>
      </w:r>
      <w:r w:rsidR="00470695" w:rsidRPr="003A18F8">
        <w:rPr>
          <w:b/>
          <w:sz w:val="28"/>
          <w:szCs w:val="28"/>
        </w:rPr>
        <w:t>»</w:t>
      </w:r>
      <w:r w:rsidR="00F62D66" w:rsidRPr="003A18F8">
        <w:rPr>
          <w:b/>
          <w:sz w:val="28"/>
          <w:szCs w:val="28"/>
        </w:rPr>
        <w:t xml:space="preserve"> </w:t>
      </w:r>
      <w:r w:rsidR="004B34A5" w:rsidRPr="003A18F8">
        <w:rPr>
          <w:b/>
          <w:sz w:val="28"/>
          <w:szCs w:val="28"/>
        </w:rPr>
        <w:t>января</w:t>
      </w:r>
      <w:r w:rsidR="00F62D66" w:rsidRPr="003A18F8">
        <w:rPr>
          <w:b/>
          <w:sz w:val="28"/>
          <w:szCs w:val="28"/>
        </w:rPr>
        <w:t xml:space="preserve"> </w:t>
      </w:r>
      <w:r w:rsidR="00470695" w:rsidRPr="003A18F8">
        <w:rPr>
          <w:b/>
          <w:sz w:val="28"/>
          <w:szCs w:val="28"/>
        </w:rPr>
        <w:t>20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  <w:r w:rsidR="00470695" w:rsidRPr="003A18F8">
        <w:rPr>
          <w:b/>
          <w:sz w:val="28"/>
          <w:szCs w:val="28"/>
        </w:rPr>
        <w:t xml:space="preserve"> г.</w:t>
      </w:r>
      <w:r w:rsidR="00470695" w:rsidRPr="003A18F8">
        <w:rPr>
          <w:b/>
          <w:sz w:val="28"/>
          <w:szCs w:val="28"/>
        </w:rPr>
        <w:tab/>
        <w:t xml:space="preserve">             </w:t>
      </w:r>
      <w:r w:rsidR="00A2524F" w:rsidRPr="003A18F8">
        <w:rPr>
          <w:b/>
          <w:sz w:val="28"/>
          <w:szCs w:val="28"/>
        </w:rPr>
        <w:t xml:space="preserve">                            </w:t>
      </w:r>
      <w:r w:rsidR="00470695" w:rsidRPr="003A18F8">
        <w:rPr>
          <w:b/>
          <w:sz w:val="28"/>
          <w:szCs w:val="28"/>
        </w:rPr>
        <w:t xml:space="preserve">                    </w:t>
      </w:r>
      <w:r w:rsidR="00F62D66" w:rsidRPr="003A18F8">
        <w:rPr>
          <w:b/>
          <w:sz w:val="28"/>
          <w:szCs w:val="28"/>
        </w:rPr>
        <w:t xml:space="preserve">                     </w:t>
      </w:r>
      <w:r w:rsidR="00EB590D" w:rsidRPr="003A18F8">
        <w:rPr>
          <w:b/>
          <w:sz w:val="28"/>
          <w:szCs w:val="28"/>
        </w:rPr>
        <w:t xml:space="preserve"> </w:t>
      </w:r>
      <w:r w:rsidR="00B81311" w:rsidRPr="003A18F8">
        <w:rPr>
          <w:b/>
          <w:sz w:val="28"/>
          <w:szCs w:val="28"/>
        </w:rPr>
        <w:t xml:space="preserve">  </w:t>
      </w:r>
      <w:r w:rsidR="004B34A5" w:rsidRPr="003A18F8">
        <w:rPr>
          <w:b/>
          <w:sz w:val="28"/>
          <w:szCs w:val="28"/>
        </w:rPr>
        <w:t xml:space="preserve">  </w:t>
      </w:r>
      <w:r w:rsidR="00BA0FC8" w:rsidRPr="003A18F8">
        <w:rPr>
          <w:b/>
          <w:sz w:val="28"/>
          <w:szCs w:val="28"/>
        </w:rPr>
        <w:t xml:space="preserve">№ </w:t>
      </w:r>
      <w:r w:rsidR="004522A1">
        <w:rPr>
          <w:b/>
          <w:sz w:val="28"/>
          <w:szCs w:val="28"/>
        </w:rPr>
        <w:t>48</w:t>
      </w:r>
      <w:r w:rsidR="00F62D66" w:rsidRPr="003A18F8">
        <w:rPr>
          <w:b/>
          <w:sz w:val="28"/>
          <w:szCs w:val="28"/>
        </w:rPr>
        <w:t>/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</w:p>
    <w:p w:rsidR="00470695" w:rsidRPr="003A18F8" w:rsidRDefault="00470695" w:rsidP="00286933">
      <w:pPr>
        <w:spacing w:line="288" w:lineRule="auto"/>
        <w:ind w:right="-2"/>
        <w:jc w:val="both"/>
        <w:rPr>
          <w:sz w:val="28"/>
          <w:szCs w:val="28"/>
        </w:rPr>
      </w:pPr>
    </w:p>
    <w:p w:rsidR="00EB590D" w:rsidRPr="003A18F8" w:rsidRDefault="00470695" w:rsidP="00286933">
      <w:pPr>
        <w:tabs>
          <w:tab w:val="left" w:pos="5812"/>
        </w:tabs>
        <w:spacing w:line="288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Реквизиты обращения: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8730FB" w:rsidRPr="003A18F8">
        <w:rPr>
          <w:sz w:val="28"/>
          <w:szCs w:val="28"/>
        </w:rPr>
        <w:t xml:space="preserve">от </w:t>
      </w:r>
      <w:r w:rsidR="00B75481">
        <w:rPr>
          <w:sz w:val="28"/>
          <w:szCs w:val="28"/>
        </w:rPr>
        <w:t>24</w:t>
      </w:r>
      <w:r w:rsidR="004B34A5" w:rsidRPr="003A18F8">
        <w:rPr>
          <w:sz w:val="28"/>
          <w:szCs w:val="28"/>
        </w:rPr>
        <w:t>.01.2021</w:t>
      </w:r>
      <w:r w:rsidR="00671B1B" w:rsidRPr="003A18F8">
        <w:rPr>
          <w:sz w:val="28"/>
          <w:szCs w:val="28"/>
        </w:rPr>
        <w:t xml:space="preserve"> </w:t>
      </w:r>
      <w:r w:rsidR="008730FB" w:rsidRPr="003A18F8">
        <w:rPr>
          <w:sz w:val="28"/>
          <w:szCs w:val="28"/>
        </w:rPr>
        <w:t xml:space="preserve">№ </w:t>
      </w:r>
      <w:r w:rsidR="00B75481" w:rsidRPr="00B75481">
        <w:rPr>
          <w:sz w:val="28"/>
          <w:szCs w:val="28"/>
        </w:rPr>
        <w:t>33-8-185/21-(0)-0</w:t>
      </w:r>
    </w:p>
    <w:p w:rsidR="00FC1EB2" w:rsidRPr="003A18F8" w:rsidRDefault="00FC1EB2" w:rsidP="00286933">
      <w:pPr>
        <w:tabs>
          <w:tab w:val="left" w:pos="6237"/>
        </w:tabs>
        <w:spacing w:line="288" w:lineRule="auto"/>
        <w:ind w:left="5812" w:hanging="5812"/>
        <w:jc w:val="both"/>
        <w:rPr>
          <w:b/>
          <w:sz w:val="28"/>
          <w:szCs w:val="28"/>
        </w:rPr>
      </w:pPr>
    </w:p>
    <w:p w:rsidR="00FB4346" w:rsidRPr="003A18F8" w:rsidRDefault="00470695" w:rsidP="00286933">
      <w:pPr>
        <w:tabs>
          <w:tab w:val="left" w:pos="6237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Информация о заявителе: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5B0EA9">
        <w:rPr>
          <w:sz w:val="28"/>
          <w:szCs w:val="28"/>
        </w:rPr>
        <w:t>***</w:t>
      </w:r>
      <w:bookmarkStart w:id="0" w:name="_GoBack"/>
      <w:bookmarkEnd w:id="0"/>
    </w:p>
    <w:p w:rsidR="003C1DED" w:rsidRPr="003A18F8" w:rsidRDefault="003C1DED" w:rsidP="00286933">
      <w:pPr>
        <w:tabs>
          <w:tab w:val="left" w:pos="5103"/>
        </w:tabs>
        <w:spacing w:line="288" w:lineRule="auto"/>
        <w:jc w:val="both"/>
        <w:rPr>
          <w:sz w:val="28"/>
          <w:szCs w:val="28"/>
          <w:highlight w:val="yellow"/>
        </w:rPr>
      </w:pPr>
    </w:p>
    <w:p w:rsidR="00470695" w:rsidRPr="003A18F8" w:rsidRDefault="00470695" w:rsidP="00286933">
      <w:pPr>
        <w:tabs>
          <w:tab w:val="left" w:pos="5670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Кадастровый номер объекта недвижимости:</w:t>
      </w:r>
      <w:r w:rsidR="00F34D15" w:rsidRPr="003A18F8">
        <w:rPr>
          <w:b/>
          <w:sz w:val="28"/>
          <w:szCs w:val="28"/>
        </w:rPr>
        <w:tab/>
      </w:r>
      <w:r w:rsidR="00F34D15" w:rsidRPr="003A18F8">
        <w:rPr>
          <w:b/>
          <w:sz w:val="28"/>
          <w:szCs w:val="28"/>
        </w:rPr>
        <w:tab/>
      </w:r>
      <w:r w:rsidR="00B75481" w:rsidRPr="00B75481">
        <w:rPr>
          <w:sz w:val="28"/>
          <w:szCs w:val="28"/>
        </w:rPr>
        <w:t>77:07:0015007:7300</w:t>
      </w:r>
    </w:p>
    <w:p w:rsidR="00E60D3B" w:rsidRPr="003A18F8" w:rsidRDefault="00470695" w:rsidP="00286933">
      <w:pPr>
        <w:tabs>
          <w:tab w:val="left" w:pos="5670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Адрес:</w:t>
      </w:r>
      <w:r w:rsidR="002204D2" w:rsidRPr="003A18F8">
        <w:rPr>
          <w:sz w:val="28"/>
          <w:szCs w:val="28"/>
        </w:rPr>
        <w:tab/>
      </w:r>
      <w:r w:rsidR="00F34D15" w:rsidRPr="003A18F8">
        <w:rPr>
          <w:sz w:val="28"/>
          <w:szCs w:val="28"/>
        </w:rPr>
        <w:tab/>
      </w:r>
      <w:r w:rsidR="00930598" w:rsidRPr="00930598">
        <w:rPr>
          <w:sz w:val="28"/>
          <w:szCs w:val="28"/>
        </w:rPr>
        <w:t>г. Москва, ул. Производственная, д. 12, корп. 2</w:t>
      </w:r>
    </w:p>
    <w:p w:rsidR="00DE6181" w:rsidRPr="003A18F8" w:rsidRDefault="00DE6181" w:rsidP="00286933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8C104D" w:rsidRPr="003A18F8" w:rsidRDefault="008C104D" w:rsidP="0028693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Иная информация:</w:t>
      </w:r>
      <w:r w:rsidRPr="003A18F8">
        <w:rPr>
          <w:b/>
          <w:sz w:val="28"/>
          <w:szCs w:val="28"/>
        </w:rPr>
        <w:tab/>
      </w:r>
    </w:p>
    <w:p w:rsidR="0041702E" w:rsidRPr="003A18F8" w:rsidRDefault="0041702E" w:rsidP="00286933">
      <w:pPr>
        <w:tabs>
          <w:tab w:val="left" w:pos="2552"/>
        </w:tabs>
        <w:spacing w:line="288" w:lineRule="auto"/>
        <w:ind w:firstLine="709"/>
        <w:jc w:val="both"/>
        <w:rPr>
          <w:sz w:val="28"/>
          <w:szCs w:val="28"/>
        </w:rPr>
      </w:pPr>
    </w:p>
    <w:p w:rsidR="00493793" w:rsidRPr="00493793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В рамках рассмотрения </w:t>
      </w:r>
      <w:r>
        <w:rPr>
          <w:kern w:val="24"/>
          <w:sz w:val="28"/>
          <w:szCs w:val="28"/>
        </w:rPr>
        <w:t>заявления</w:t>
      </w:r>
      <w:r w:rsidRPr="00493793">
        <w:rPr>
          <w:kern w:val="24"/>
          <w:sz w:val="28"/>
          <w:szCs w:val="28"/>
        </w:rPr>
        <w:t xml:space="preserve"> проведена проверка на наличие ошибок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в части определения кадастровой стоимости </w:t>
      </w:r>
      <w:r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с кадастровым номер</w:t>
      </w:r>
      <w:r>
        <w:rPr>
          <w:kern w:val="24"/>
          <w:sz w:val="28"/>
          <w:szCs w:val="28"/>
        </w:rPr>
        <w:t>ом</w:t>
      </w:r>
      <w:r w:rsidRPr="00493793">
        <w:rPr>
          <w:kern w:val="24"/>
          <w:sz w:val="28"/>
          <w:szCs w:val="28"/>
        </w:rPr>
        <w:t xml:space="preserve"> 77:07:0015007:7300 (далее – </w:t>
      </w:r>
      <w:r>
        <w:rPr>
          <w:kern w:val="24"/>
          <w:sz w:val="28"/>
          <w:szCs w:val="28"/>
        </w:rPr>
        <w:t>Объект недвижимости</w:t>
      </w:r>
      <w:r w:rsidRPr="00493793">
        <w:rPr>
          <w:kern w:val="24"/>
          <w:sz w:val="28"/>
          <w:szCs w:val="28"/>
        </w:rPr>
        <w:t>).</w:t>
      </w:r>
    </w:p>
    <w:p w:rsidR="00E33D82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>По результатам проверки выявлено, что ранее ГБУ «Центр имущественных платежей и жилищного страхования» (далее – Учреждение)</w:t>
      </w:r>
      <w:r>
        <w:rPr>
          <w:kern w:val="24"/>
          <w:sz w:val="28"/>
          <w:szCs w:val="28"/>
        </w:rPr>
        <w:t xml:space="preserve"> в</w:t>
      </w:r>
      <w:r w:rsidRPr="00493793">
        <w:rPr>
          <w:kern w:val="24"/>
          <w:sz w:val="28"/>
          <w:szCs w:val="28"/>
        </w:rPr>
        <w:t xml:space="preserve"> соответствии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со статьей 21 Федерального закона от 03.07.2016 № 237-ФЗ «О государственной кадастровой оценке» в отношении </w:t>
      </w:r>
      <w:r>
        <w:rPr>
          <w:kern w:val="24"/>
          <w:sz w:val="28"/>
          <w:szCs w:val="28"/>
        </w:rPr>
        <w:t>О</w:t>
      </w:r>
      <w:r w:rsidRPr="00493793">
        <w:rPr>
          <w:kern w:val="24"/>
          <w:sz w:val="28"/>
          <w:szCs w:val="28"/>
        </w:rPr>
        <w:t>бъекта недвижимости была выявлена техническая ошибка</w:t>
      </w:r>
      <w:r>
        <w:rPr>
          <w:kern w:val="24"/>
          <w:sz w:val="28"/>
          <w:szCs w:val="28"/>
        </w:rPr>
        <w:t xml:space="preserve">. </w:t>
      </w:r>
    </w:p>
    <w:p w:rsidR="00493793" w:rsidRPr="00493793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 соответствии с решением о пересчете кадастровой стоимости от 1</w:t>
      </w:r>
      <w:r w:rsidR="00E33D82">
        <w:rPr>
          <w:kern w:val="24"/>
          <w:sz w:val="28"/>
          <w:szCs w:val="28"/>
        </w:rPr>
        <w:t>8</w:t>
      </w:r>
      <w:r>
        <w:rPr>
          <w:kern w:val="24"/>
          <w:sz w:val="28"/>
          <w:szCs w:val="28"/>
        </w:rPr>
        <w:t xml:space="preserve">.12.2020 № 277/20 </w:t>
      </w:r>
      <w:r w:rsidRPr="00493793">
        <w:rPr>
          <w:kern w:val="24"/>
          <w:sz w:val="28"/>
          <w:szCs w:val="28"/>
        </w:rPr>
        <w:t xml:space="preserve">кадастровая стоимость </w:t>
      </w:r>
      <w:r w:rsidR="00E33D82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была пересчитана путем отнесения </w:t>
      </w:r>
      <w:r w:rsidR="00286933">
        <w:rPr>
          <w:kern w:val="24"/>
          <w:sz w:val="28"/>
          <w:szCs w:val="28"/>
        </w:rPr>
        <w:t xml:space="preserve">его </w:t>
      </w:r>
      <w:r w:rsidRPr="00493793">
        <w:rPr>
          <w:kern w:val="24"/>
          <w:sz w:val="28"/>
          <w:szCs w:val="28"/>
        </w:rPr>
        <w:t xml:space="preserve">к группе </w:t>
      </w:r>
      <w:r w:rsidR="00E33D82" w:rsidRPr="00E33D82">
        <w:rPr>
          <w:kern w:val="24"/>
          <w:sz w:val="28"/>
          <w:szCs w:val="28"/>
        </w:rPr>
        <w:t>15 «Объекты неустановленного назначения», подгруппе 15.4 «Помещения (нежилые)»</w:t>
      </w:r>
      <w:r w:rsidR="00286933">
        <w:rPr>
          <w:kern w:val="24"/>
          <w:sz w:val="28"/>
          <w:szCs w:val="28"/>
        </w:rPr>
        <w:t xml:space="preserve"> и составила </w:t>
      </w:r>
      <w:r w:rsidR="00286933" w:rsidRPr="00286933">
        <w:rPr>
          <w:kern w:val="24"/>
          <w:sz w:val="28"/>
          <w:szCs w:val="28"/>
        </w:rPr>
        <w:t>204</w:t>
      </w:r>
      <w:r w:rsidR="00286933">
        <w:rPr>
          <w:kern w:val="24"/>
          <w:sz w:val="28"/>
          <w:szCs w:val="28"/>
        </w:rPr>
        <w:t> </w:t>
      </w:r>
      <w:r w:rsidR="00286933" w:rsidRPr="00286933">
        <w:rPr>
          <w:kern w:val="24"/>
          <w:sz w:val="28"/>
          <w:szCs w:val="28"/>
        </w:rPr>
        <w:t>829</w:t>
      </w:r>
      <w:r w:rsidR="00286933">
        <w:rPr>
          <w:kern w:val="24"/>
          <w:sz w:val="28"/>
          <w:szCs w:val="28"/>
        </w:rPr>
        <w:t>,</w:t>
      </w:r>
      <w:r w:rsidR="00286933" w:rsidRPr="00286933">
        <w:rPr>
          <w:kern w:val="24"/>
          <w:sz w:val="28"/>
          <w:szCs w:val="28"/>
        </w:rPr>
        <w:t>70</w:t>
      </w:r>
      <w:r w:rsidR="00286933">
        <w:rPr>
          <w:kern w:val="24"/>
          <w:sz w:val="28"/>
          <w:szCs w:val="28"/>
        </w:rPr>
        <w:t xml:space="preserve"> рублей </w:t>
      </w:r>
      <w:r w:rsidR="00286933" w:rsidRPr="00286933">
        <w:rPr>
          <w:kern w:val="24"/>
          <w:sz w:val="28"/>
          <w:szCs w:val="28"/>
        </w:rPr>
        <w:t>(применяется для целей, предусмотренных законодательством Российской Федерации, с 01.01.2019)</w:t>
      </w:r>
      <w:r w:rsidRPr="00493793">
        <w:rPr>
          <w:kern w:val="24"/>
          <w:sz w:val="28"/>
          <w:szCs w:val="28"/>
        </w:rPr>
        <w:t>.</w:t>
      </w:r>
    </w:p>
    <w:p w:rsidR="00286933" w:rsidRDefault="0028693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286933">
        <w:rPr>
          <w:kern w:val="24"/>
          <w:sz w:val="28"/>
          <w:szCs w:val="28"/>
        </w:rPr>
        <w:lastRenderedPageBreak/>
        <w:t>Сведения о кадастровой стоимости Объекта недвижимости</w:t>
      </w:r>
      <w:r>
        <w:rPr>
          <w:kern w:val="24"/>
          <w:sz w:val="28"/>
          <w:szCs w:val="28"/>
        </w:rPr>
        <w:t xml:space="preserve"> были </w:t>
      </w:r>
      <w:r w:rsidRPr="00286933">
        <w:rPr>
          <w:kern w:val="24"/>
          <w:sz w:val="28"/>
          <w:szCs w:val="28"/>
        </w:rPr>
        <w:t xml:space="preserve">направлены </w:t>
      </w:r>
      <w:r>
        <w:rPr>
          <w:kern w:val="24"/>
          <w:sz w:val="28"/>
          <w:szCs w:val="28"/>
        </w:rPr>
        <w:t xml:space="preserve">Учреждением </w:t>
      </w:r>
      <w:r w:rsidRPr="00286933">
        <w:rPr>
          <w:kern w:val="24"/>
          <w:sz w:val="28"/>
          <w:szCs w:val="28"/>
        </w:rPr>
        <w:t>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 w:rsidR="00317755">
        <w:rPr>
          <w:kern w:val="24"/>
          <w:sz w:val="28"/>
          <w:szCs w:val="28"/>
        </w:rPr>
        <w:t xml:space="preserve"> (далее – ЕГРН)</w:t>
      </w:r>
      <w:r w:rsidRPr="00286933">
        <w:rPr>
          <w:kern w:val="24"/>
          <w:sz w:val="28"/>
          <w:szCs w:val="28"/>
        </w:rPr>
        <w:t>.</w:t>
      </w:r>
    </w:p>
    <w:p w:rsidR="00317755" w:rsidRDefault="00317755" w:rsidP="00317755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317755">
        <w:rPr>
          <w:kern w:val="24"/>
          <w:sz w:val="28"/>
          <w:szCs w:val="28"/>
        </w:rPr>
        <w:t xml:space="preserve">Согласно сведениям, содержащимся на официальном сайте Федеральной службы государственной регистрации, кадастра и картографии – www.rosreestr.ru </w:t>
      </w:r>
      <w:r w:rsidR="00651A6B">
        <w:rPr>
          <w:kern w:val="24"/>
          <w:sz w:val="28"/>
          <w:szCs w:val="28"/>
        </w:rPr>
        <w:br/>
      </w:r>
      <w:r w:rsidRPr="00317755">
        <w:rPr>
          <w:kern w:val="24"/>
          <w:sz w:val="28"/>
          <w:szCs w:val="28"/>
        </w:rPr>
        <w:t>в разделе «Электронные услуги» – «Справочная инфо</w:t>
      </w:r>
      <w:r>
        <w:rPr>
          <w:kern w:val="24"/>
          <w:sz w:val="28"/>
          <w:szCs w:val="28"/>
        </w:rPr>
        <w:t xml:space="preserve">рмация по объектам недвижимости </w:t>
      </w:r>
      <w:r w:rsidRPr="00317755">
        <w:rPr>
          <w:kern w:val="24"/>
          <w:sz w:val="28"/>
          <w:szCs w:val="28"/>
        </w:rPr>
        <w:t xml:space="preserve">в режиме </w:t>
      </w:r>
      <w:proofErr w:type="spellStart"/>
      <w:r w:rsidRPr="00317755">
        <w:rPr>
          <w:kern w:val="24"/>
          <w:sz w:val="28"/>
          <w:szCs w:val="28"/>
        </w:rPr>
        <w:t>online</w:t>
      </w:r>
      <w:proofErr w:type="spellEnd"/>
      <w:r w:rsidRPr="00317755">
        <w:rPr>
          <w:kern w:val="24"/>
          <w:sz w:val="28"/>
          <w:szCs w:val="28"/>
        </w:rPr>
        <w:t>», сведения о кадастровой стоимости Объекта недвижимости в размере 204 829,70 рублей внесены в ЕГРН.</w:t>
      </w:r>
    </w:p>
    <w:p w:rsidR="00493793" w:rsidRPr="00493793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Таким образом, наличие ошибок в части определения кадастровой стоимости </w:t>
      </w:r>
      <w:r w:rsidR="00286933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A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0EA9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233EF5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F6DB-2FB2-4628-80F3-E8445966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228</Words>
  <Characters>1765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2021-01-21T08:49:00Z</dcterms:created>
  <dcterms:modified xsi:type="dcterms:W3CDTF">2021-01-27T18:23:00Z</dcterms:modified>
</cp:coreProperties>
</file>