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8B6C61" w:rsidRDefault="008730FB" w:rsidP="00625626">
      <w:pPr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6A3919">
        <w:rPr>
          <w:b/>
          <w:sz w:val="28"/>
          <w:szCs w:val="28"/>
        </w:rPr>
        <w:t>2</w:t>
      </w:r>
      <w:r w:rsidR="00E815F1">
        <w:rPr>
          <w:b/>
          <w:sz w:val="28"/>
          <w:szCs w:val="28"/>
        </w:rPr>
        <w:t>5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E815F1">
        <w:rPr>
          <w:b/>
          <w:sz w:val="28"/>
          <w:szCs w:val="28"/>
        </w:rPr>
        <w:t>марта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D321DC" w:rsidRPr="008B6C61">
        <w:rPr>
          <w:b/>
          <w:sz w:val="28"/>
          <w:szCs w:val="28"/>
        </w:rPr>
        <w:t xml:space="preserve">№ </w:t>
      </w:r>
      <w:r w:rsidR="009B18D8">
        <w:rPr>
          <w:b/>
          <w:sz w:val="28"/>
          <w:szCs w:val="28"/>
        </w:rPr>
        <w:t>102</w:t>
      </w:r>
      <w:r w:rsidR="00F62D66" w:rsidRPr="008B6C61">
        <w:rPr>
          <w:b/>
          <w:sz w:val="28"/>
          <w:szCs w:val="28"/>
        </w:rPr>
        <w:t>/</w:t>
      </w:r>
      <w:r w:rsidR="00266ED3" w:rsidRPr="008B6C61">
        <w:rPr>
          <w:b/>
          <w:sz w:val="28"/>
          <w:szCs w:val="28"/>
        </w:rPr>
        <w:t>2</w:t>
      </w:r>
      <w:r w:rsidR="00155F12" w:rsidRPr="008B6C61">
        <w:rPr>
          <w:b/>
          <w:sz w:val="28"/>
          <w:szCs w:val="28"/>
        </w:rPr>
        <w:t>1</w:t>
      </w:r>
    </w:p>
    <w:p w:rsidR="00470695" w:rsidRPr="008B6C61" w:rsidRDefault="00470695" w:rsidP="00625626">
      <w:pPr>
        <w:ind w:right="-2"/>
        <w:jc w:val="both"/>
        <w:rPr>
          <w:sz w:val="28"/>
          <w:szCs w:val="28"/>
        </w:rPr>
      </w:pPr>
    </w:p>
    <w:p w:rsidR="00470695" w:rsidRPr="008B6C61" w:rsidRDefault="00470695" w:rsidP="00625626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8B6C61">
        <w:rPr>
          <w:b/>
          <w:sz w:val="28"/>
          <w:szCs w:val="28"/>
        </w:rPr>
        <w:t>Реквизиты обращения:</w:t>
      </w:r>
      <w:r w:rsidRPr="008B6C61">
        <w:rPr>
          <w:sz w:val="28"/>
          <w:szCs w:val="28"/>
        </w:rPr>
        <w:tab/>
      </w:r>
      <w:r w:rsidR="001E29E3" w:rsidRPr="008B6C61">
        <w:rPr>
          <w:sz w:val="28"/>
          <w:szCs w:val="28"/>
        </w:rPr>
        <w:t xml:space="preserve">от </w:t>
      </w:r>
      <w:r w:rsidR="00E815F1">
        <w:rPr>
          <w:sz w:val="28"/>
          <w:szCs w:val="28"/>
        </w:rPr>
        <w:t>17.03.2021</w:t>
      </w:r>
      <w:r w:rsidR="008B6383" w:rsidRPr="008B6C61">
        <w:rPr>
          <w:sz w:val="28"/>
          <w:szCs w:val="28"/>
        </w:rPr>
        <w:t xml:space="preserve"> </w:t>
      </w:r>
      <w:r w:rsidR="001E29E3" w:rsidRPr="008B6C61">
        <w:rPr>
          <w:sz w:val="28"/>
          <w:szCs w:val="28"/>
        </w:rPr>
        <w:t xml:space="preserve">№ </w:t>
      </w:r>
      <w:r w:rsidR="00E815F1" w:rsidRPr="00E815F1">
        <w:rPr>
          <w:sz w:val="28"/>
          <w:szCs w:val="28"/>
        </w:rPr>
        <w:t>33-8-712/21-(0)-0</w:t>
      </w:r>
    </w:p>
    <w:p w:rsidR="00505FF1" w:rsidRPr="008B6C61" w:rsidRDefault="00505FF1" w:rsidP="00625626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3C1DED" w:rsidRPr="00231DC8" w:rsidRDefault="00470695" w:rsidP="00625626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8B6C61">
        <w:rPr>
          <w:b/>
          <w:sz w:val="28"/>
          <w:szCs w:val="28"/>
        </w:rPr>
        <w:t>Информация о заявителе:</w:t>
      </w:r>
      <w:r w:rsidRPr="008B6C61">
        <w:rPr>
          <w:sz w:val="28"/>
          <w:szCs w:val="28"/>
        </w:rPr>
        <w:tab/>
      </w:r>
      <w:r w:rsidR="00824B8F">
        <w:rPr>
          <w:sz w:val="28"/>
          <w:szCs w:val="28"/>
        </w:rPr>
        <w:t>***</w:t>
      </w:r>
      <w:bookmarkStart w:id="0" w:name="_GoBack"/>
      <w:bookmarkEnd w:id="0"/>
    </w:p>
    <w:p w:rsidR="00AD52CF" w:rsidRPr="00231DC8" w:rsidRDefault="00AD52CF" w:rsidP="00625626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625626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E815F1" w:rsidRPr="00E815F1">
        <w:rPr>
          <w:rFonts w:eastAsia="Times New Roman"/>
          <w:sz w:val="28"/>
          <w:szCs w:val="28"/>
        </w:rPr>
        <w:t>77:09:0004005:8639</w:t>
      </w:r>
    </w:p>
    <w:p w:rsidR="00E60D3B" w:rsidRPr="00231DC8" w:rsidRDefault="00470695" w:rsidP="00625626">
      <w:pPr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DA74E8" w:rsidRPr="00DA74E8">
        <w:rPr>
          <w:sz w:val="28"/>
          <w:szCs w:val="28"/>
        </w:rPr>
        <w:t xml:space="preserve">г. </w:t>
      </w:r>
      <w:r w:rsidR="00E815F1" w:rsidRPr="00E815F1">
        <w:rPr>
          <w:sz w:val="28"/>
          <w:szCs w:val="28"/>
        </w:rPr>
        <w:t xml:space="preserve">Москва, пер Малый </w:t>
      </w:r>
      <w:proofErr w:type="spellStart"/>
      <w:r w:rsidR="00E815F1" w:rsidRPr="00E815F1">
        <w:rPr>
          <w:sz w:val="28"/>
          <w:szCs w:val="28"/>
        </w:rPr>
        <w:t>Новопесковский</w:t>
      </w:r>
      <w:proofErr w:type="spellEnd"/>
      <w:r w:rsidR="00E815F1" w:rsidRPr="00E815F1">
        <w:rPr>
          <w:sz w:val="28"/>
          <w:szCs w:val="28"/>
        </w:rPr>
        <w:t>, д</w:t>
      </w:r>
      <w:r w:rsidR="00E815F1">
        <w:rPr>
          <w:sz w:val="28"/>
          <w:szCs w:val="28"/>
        </w:rPr>
        <w:t>.</w:t>
      </w:r>
      <w:r w:rsidR="00E815F1" w:rsidRPr="00E815F1">
        <w:rPr>
          <w:sz w:val="28"/>
          <w:szCs w:val="28"/>
        </w:rPr>
        <w:t xml:space="preserve"> 8, кв</w:t>
      </w:r>
      <w:r w:rsidR="00E815F1">
        <w:rPr>
          <w:sz w:val="28"/>
          <w:szCs w:val="28"/>
        </w:rPr>
        <w:t>.</w:t>
      </w:r>
      <w:r w:rsidR="00E815F1" w:rsidRPr="00E815F1">
        <w:rPr>
          <w:sz w:val="28"/>
          <w:szCs w:val="28"/>
        </w:rPr>
        <w:t xml:space="preserve"> 58</w:t>
      </w:r>
    </w:p>
    <w:p w:rsidR="00DE2E3B" w:rsidRPr="00231DC8" w:rsidRDefault="00DE2E3B" w:rsidP="00625626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62562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780E16" w:rsidRPr="006009DB" w:rsidRDefault="00780E16" w:rsidP="00780E16">
      <w:pPr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В соответствии с Федеральным законом от 03.07.2016 № 237-ФЗ </w:t>
      </w:r>
      <w:r w:rsidRPr="006009DB">
        <w:rPr>
          <w:rFonts w:eastAsia="Times New Roman"/>
          <w:sz w:val="26"/>
          <w:szCs w:val="26"/>
        </w:rPr>
        <w:br/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Pr="006009DB">
        <w:rPr>
          <w:rFonts w:eastAsia="Times New Roman"/>
          <w:sz w:val="26"/>
          <w:szCs w:val="26"/>
        </w:rPr>
        <w:br/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80E16" w:rsidRPr="006009DB" w:rsidRDefault="00780E16" w:rsidP="00780E16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Работы по ГКО проводились методами массовой оценки в соответствии </w:t>
      </w:r>
      <w:r w:rsidR="00510C91" w:rsidRPr="006009DB">
        <w:rPr>
          <w:rFonts w:eastAsia="Times New Roman"/>
          <w:sz w:val="26"/>
          <w:szCs w:val="26"/>
        </w:rPr>
        <w:br/>
      </w:r>
      <w:r w:rsidRPr="006009DB">
        <w:rPr>
          <w:rFonts w:eastAsia="Times New Roman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780E16" w:rsidRPr="006009DB" w:rsidRDefault="00780E16" w:rsidP="00780E16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В соответствии с положениями статьи 13 Закона о ГКО на основании решения </w:t>
      </w:r>
      <w:r w:rsidRPr="006009DB">
        <w:rPr>
          <w:rFonts w:eastAsia="Times New Roman"/>
          <w:sz w:val="26"/>
          <w:szCs w:val="26"/>
        </w:rPr>
        <w:br/>
        <w:t xml:space="preserve">о проведении ГКО Федеральной службой государственной регистрации, кадастра </w:t>
      </w:r>
      <w:r w:rsidRPr="006009DB">
        <w:rPr>
          <w:rFonts w:eastAsia="Times New Roman"/>
          <w:sz w:val="26"/>
          <w:szCs w:val="26"/>
        </w:rPr>
        <w:br/>
        <w:t>и картографии формируется перечень объектов недвижимости, подлежащих государственной кадастровой оценке. В перечень объектов недвижимости, подлежащих государственной кадастровой оценке, включаются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780E16" w:rsidRPr="006009DB" w:rsidRDefault="00780E16" w:rsidP="00780E16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Перечень объектов недвижимости, подлежащих ГКО в 2018 году, формировался </w:t>
      </w:r>
      <w:r w:rsidRPr="006009DB">
        <w:rPr>
          <w:rFonts w:eastAsia="Times New Roman"/>
          <w:sz w:val="26"/>
          <w:szCs w:val="26"/>
        </w:rPr>
        <w:br/>
        <w:t>по состоянию на 01.01.2018.</w:t>
      </w:r>
    </w:p>
    <w:p w:rsidR="00780E16" w:rsidRPr="006009DB" w:rsidRDefault="00780E16" w:rsidP="00780E16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Объект недвижимости с кадастровым номером 77:09:0004005:8639 </w:t>
      </w:r>
      <w:r w:rsidR="006009DB">
        <w:rPr>
          <w:rFonts w:eastAsia="Times New Roman"/>
          <w:sz w:val="26"/>
          <w:szCs w:val="26"/>
        </w:rPr>
        <w:br/>
      </w:r>
      <w:r w:rsidR="006B5A01" w:rsidRPr="006009DB">
        <w:rPr>
          <w:rFonts w:eastAsia="Times New Roman"/>
          <w:sz w:val="26"/>
          <w:szCs w:val="26"/>
        </w:rPr>
        <w:t xml:space="preserve">(далее – </w:t>
      </w:r>
      <w:r w:rsidR="006C2E22" w:rsidRPr="006009DB">
        <w:rPr>
          <w:rFonts w:eastAsia="Times New Roman"/>
          <w:sz w:val="26"/>
          <w:szCs w:val="26"/>
        </w:rPr>
        <w:t>Помещение</w:t>
      </w:r>
      <w:r w:rsidR="006B5A01" w:rsidRPr="006009DB">
        <w:rPr>
          <w:rFonts w:eastAsia="Times New Roman"/>
          <w:sz w:val="26"/>
          <w:szCs w:val="26"/>
        </w:rPr>
        <w:t xml:space="preserve">) </w:t>
      </w:r>
      <w:r w:rsidRPr="006009DB">
        <w:rPr>
          <w:rFonts w:eastAsia="Times New Roman"/>
          <w:sz w:val="26"/>
          <w:szCs w:val="26"/>
        </w:rPr>
        <w:t>не был включен в перечень объектов недвижимости, подлежащих ГКО в 2018 году.</w:t>
      </w:r>
    </w:p>
    <w:p w:rsidR="00780E16" w:rsidRPr="006009DB" w:rsidRDefault="00780E16" w:rsidP="006B5A01">
      <w:pPr>
        <w:tabs>
          <w:tab w:val="left" w:pos="567"/>
          <w:tab w:val="left" w:pos="709"/>
        </w:tabs>
        <w:spacing w:line="233" w:lineRule="auto"/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lastRenderedPageBreak/>
        <w:t xml:space="preserve">Кадастровая стоимость </w:t>
      </w:r>
      <w:r w:rsidR="00DF2057" w:rsidRPr="006009DB">
        <w:rPr>
          <w:rFonts w:eastAsia="Times New Roman"/>
          <w:sz w:val="26"/>
          <w:szCs w:val="26"/>
        </w:rPr>
        <w:t>Помещения</w:t>
      </w:r>
      <w:r w:rsidRPr="006009DB">
        <w:rPr>
          <w:rFonts w:eastAsia="Times New Roman"/>
          <w:sz w:val="26"/>
          <w:szCs w:val="26"/>
        </w:rPr>
        <w:t xml:space="preserve"> определена </w:t>
      </w:r>
      <w:r w:rsidR="006B5A01" w:rsidRPr="006009DB">
        <w:rPr>
          <w:rFonts w:eastAsia="Times New Roman"/>
          <w:sz w:val="26"/>
          <w:szCs w:val="26"/>
        </w:rPr>
        <w:t xml:space="preserve">ГБУ «Центр имущественных платежей и жилищного страхования» (далее – Учреждение) </w:t>
      </w:r>
      <w:r w:rsidRPr="006009DB">
        <w:rPr>
          <w:rFonts w:eastAsia="Times New Roman"/>
          <w:sz w:val="26"/>
          <w:szCs w:val="26"/>
        </w:rPr>
        <w:t>в размере 59 992 658,86 рублей в порядке, предусмотренном частью 9 статьи 24 Закона о ГКО.</w:t>
      </w:r>
    </w:p>
    <w:p w:rsidR="007560DC" w:rsidRPr="006009DB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6"/>
          <w:szCs w:val="26"/>
        </w:rPr>
      </w:pPr>
      <w:r w:rsidRPr="006009DB">
        <w:rPr>
          <w:kern w:val="24"/>
          <w:sz w:val="26"/>
          <w:szCs w:val="26"/>
        </w:rPr>
        <w:t xml:space="preserve">При </w:t>
      </w:r>
      <w:r w:rsidR="00780E16" w:rsidRPr="006009DB">
        <w:rPr>
          <w:kern w:val="24"/>
          <w:sz w:val="26"/>
          <w:szCs w:val="26"/>
        </w:rPr>
        <w:t>определении кадастровой стоимости</w:t>
      </w:r>
      <w:r w:rsidRPr="006009DB">
        <w:rPr>
          <w:kern w:val="24"/>
          <w:sz w:val="26"/>
          <w:szCs w:val="26"/>
        </w:rPr>
        <w:t xml:space="preserve"> </w:t>
      </w:r>
      <w:r w:rsidR="00DF2057" w:rsidRPr="006009DB">
        <w:rPr>
          <w:kern w:val="24"/>
          <w:sz w:val="26"/>
          <w:szCs w:val="26"/>
        </w:rPr>
        <w:t xml:space="preserve">Помещение </w:t>
      </w:r>
      <w:r w:rsidRPr="006009DB">
        <w:rPr>
          <w:kern w:val="24"/>
          <w:sz w:val="26"/>
          <w:szCs w:val="26"/>
        </w:rPr>
        <w:t>отнесен</w:t>
      </w:r>
      <w:r w:rsidR="00DF2057" w:rsidRPr="006009DB">
        <w:rPr>
          <w:kern w:val="24"/>
          <w:sz w:val="26"/>
          <w:szCs w:val="26"/>
        </w:rPr>
        <w:t>о</w:t>
      </w:r>
      <w:r w:rsidRPr="006009DB">
        <w:rPr>
          <w:kern w:val="24"/>
          <w:sz w:val="26"/>
          <w:szCs w:val="26"/>
        </w:rPr>
        <w:t xml:space="preserve"> </w:t>
      </w:r>
      <w:r w:rsidR="006009DB">
        <w:rPr>
          <w:kern w:val="24"/>
          <w:sz w:val="26"/>
          <w:szCs w:val="26"/>
        </w:rPr>
        <w:br/>
      </w:r>
      <w:r w:rsidRPr="006009DB">
        <w:rPr>
          <w:kern w:val="24"/>
          <w:sz w:val="26"/>
          <w:szCs w:val="26"/>
        </w:rPr>
        <w:t>к группе 1 «Объекты многоквартирной жилой застройки», подгруппе 1.4 «Помещения».</w:t>
      </w:r>
    </w:p>
    <w:p w:rsidR="007560DC" w:rsidRPr="006009DB" w:rsidRDefault="007560DC" w:rsidP="00FB7EA1">
      <w:pPr>
        <w:tabs>
          <w:tab w:val="left" w:pos="709"/>
        </w:tabs>
        <w:spacing w:line="223" w:lineRule="auto"/>
        <w:ind w:firstLine="709"/>
        <w:jc w:val="both"/>
        <w:rPr>
          <w:kern w:val="24"/>
          <w:sz w:val="26"/>
          <w:szCs w:val="26"/>
        </w:rPr>
      </w:pPr>
      <w:r w:rsidRPr="006009DB">
        <w:rPr>
          <w:kern w:val="24"/>
          <w:sz w:val="26"/>
          <w:szCs w:val="26"/>
        </w:rPr>
        <w:t xml:space="preserve">Расчет кадастровой стоимости </w:t>
      </w:r>
      <w:r w:rsidR="00DF2057" w:rsidRPr="006009DB">
        <w:rPr>
          <w:kern w:val="24"/>
          <w:sz w:val="26"/>
          <w:szCs w:val="26"/>
        </w:rPr>
        <w:t>Помещения</w:t>
      </w:r>
      <w:r w:rsidRPr="006009DB">
        <w:rPr>
          <w:kern w:val="24"/>
          <w:sz w:val="26"/>
          <w:szCs w:val="26"/>
        </w:rPr>
        <w:t xml:space="preserve"> осуществлялся согласно Методическим указаниям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</w:t>
      </w:r>
      <w:r w:rsidR="00DF2057" w:rsidRPr="006009DB">
        <w:rPr>
          <w:kern w:val="24"/>
          <w:sz w:val="26"/>
          <w:szCs w:val="26"/>
        </w:rPr>
        <w:t>Помещения</w:t>
      </w:r>
      <w:r w:rsidRPr="006009DB">
        <w:rPr>
          <w:kern w:val="24"/>
          <w:sz w:val="26"/>
          <w:szCs w:val="26"/>
        </w:rPr>
        <w:t xml:space="preserve"> принимался равным удельному показателю здания</w:t>
      </w:r>
      <w:r w:rsidR="006C2E22" w:rsidRPr="006009DB">
        <w:rPr>
          <w:sz w:val="26"/>
          <w:szCs w:val="26"/>
        </w:rPr>
        <w:t xml:space="preserve"> </w:t>
      </w:r>
      <w:r w:rsidR="006C2E22" w:rsidRPr="006009DB">
        <w:rPr>
          <w:kern w:val="24"/>
          <w:sz w:val="26"/>
          <w:szCs w:val="26"/>
        </w:rPr>
        <w:t>с кадастровым номером 77:01:0005001:1107</w:t>
      </w:r>
      <w:r w:rsidRPr="006009DB">
        <w:rPr>
          <w:kern w:val="24"/>
          <w:sz w:val="26"/>
          <w:szCs w:val="26"/>
        </w:rPr>
        <w:t xml:space="preserve">, в котором расположено </w:t>
      </w:r>
      <w:r w:rsidR="00DF2057" w:rsidRPr="006009DB">
        <w:rPr>
          <w:kern w:val="24"/>
          <w:sz w:val="26"/>
          <w:szCs w:val="26"/>
        </w:rPr>
        <w:t>П</w:t>
      </w:r>
      <w:r w:rsidRPr="006009DB">
        <w:rPr>
          <w:kern w:val="24"/>
          <w:sz w:val="26"/>
          <w:szCs w:val="26"/>
        </w:rPr>
        <w:t>омещение.</w:t>
      </w:r>
    </w:p>
    <w:p w:rsidR="00AD4CF3" w:rsidRPr="006009DB" w:rsidRDefault="008B6C61" w:rsidP="00FB7EA1">
      <w:pPr>
        <w:spacing w:line="223" w:lineRule="auto"/>
        <w:ind w:firstLine="708"/>
        <w:jc w:val="both"/>
        <w:rPr>
          <w:sz w:val="26"/>
          <w:szCs w:val="26"/>
        </w:rPr>
      </w:pPr>
      <w:r w:rsidRPr="006009DB">
        <w:rPr>
          <w:sz w:val="26"/>
          <w:szCs w:val="26"/>
        </w:rPr>
        <w:t>П</w:t>
      </w:r>
      <w:r w:rsidR="0094535D" w:rsidRPr="006009DB">
        <w:rPr>
          <w:sz w:val="26"/>
          <w:szCs w:val="26"/>
        </w:rPr>
        <w:t>о результатам проверки наличие ошибки</w:t>
      </w:r>
      <w:r w:rsidR="00AC7966" w:rsidRPr="006009DB">
        <w:rPr>
          <w:sz w:val="26"/>
          <w:szCs w:val="26"/>
        </w:rPr>
        <w:t>, допущенной</w:t>
      </w:r>
      <w:r w:rsidR="0094535D" w:rsidRPr="006009DB">
        <w:rPr>
          <w:sz w:val="26"/>
          <w:szCs w:val="26"/>
        </w:rPr>
        <w:t xml:space="preserve"> </w:t>
      </w:r>
      <w:r w:rsidR="007560DC" w:rsidRPr="006009DB">
        <w:rPr>
          <w:sz w:val="26"/>
          <w:szCs w:val="26"/>
        </w:rPr>
        <w:t xml:space="preserve">при определении кадастровой стоимости </w:t>
      </w:r>
      <w:r w:rsidR="00DF2057" w:rsidRPr="006009DB">
        <w:rPr>
          <w:sz w:val="26"/>
          <w:szCs w:val="26"/>
        </w:rPr>
        <w:t>Помещения</w:t>
      </w:r>
      <w:r w:rsidR="00AC7966" w:rsidRPr="006009DB">
        <w:rPr>
          <w:sz w:val="26"/>
          <w:szCs w:val="26"/>
        </w:rPr>
        <w:t>,</w:t>
      </w:r>
      <w:r w:rsidR="007560DC" w:rsidRPr="006009DB">
        <w:rPr>
          <w:sz w:val="26"/>
          <w:szCs w:val="26"/>
        </w:rPr>
        <w:t xml:space="preserve"> </w:t>
      </w:r>
      <w:r w:rsidR="0094535D" w:rsidRPr="006009DB">
        <w:rPr>
          <w:sz w:val="26"/>
          <w:szCs w:val="26"/>
        </w:rPr>
        <w:t>не выявлено.</w:t>
      </w:r>
    </w:p>
    <w:p w:rsidR="00655F9A" w:rsidRPr="006009DB" w:rsidRDefault="00DF2057" w:rsidP="009A19A5">
      <w:pPr>
        <w:ind w:firstLine="708"/>
        <w:jc w:val="both"/>
        <w:rPr>
          <w:bCs/>
          <w:sz w:val="26"/>
          <w:szCs w:val="26"/>
        </w:rPr>
      </w:pPr>
      <w:r w:rsidRPr="006009DB">
        <w:rPr>
          <w:kern w:val="24"/>
          <w:sz w:val="26"/>
          <w:szCs w:val="26"/>
        </w:rPr>
        <w:t xml:space="preserve">Обращаем внимание, что кадастровая стоимость </w:t>
      </w:r>
      <w:r w:rsidR="006C2E22" w:rsidRPr="006009DB">
        <w:rPr>
          <w:kern w:val="24"/>
          <w:sz w:val="26"/>
          <w:szCs w:val="26"/>
        </w:rPr>
        <w:t>помещений подгруппы 1.4 «Помещения», расположенных в здании с кадастровым номером 77:01:0005001:1107,</w:t>
      </w:r>
      <w:r w:rsidR="009A19A5" w:rsidRPr="006009DB">
        <w:rPr>
          <w:kern w:val="24"/>
          <w:sz w:val="26"/>
          <w:szCs w:val="26"/>
        </w:rPr>
        <w:t xml:space="preserve"> определена также с применением удельного показателя кадастровой стоимости здания </w:t>
      </w:r>
      <w:r w:rsidR="006009DB">
        <w:rPr>
          <w:kern w:val="24"/>
          <w:sz w:val="26"/>
          <w:szCs w:val="26"/>
        </w:rPr>
        <w:br/>
      </w:r>
      <w:r w:rsidR="009A19A5" w:rsidRPr="006009DB">
        <w:rPr>
          <w:kern w:val="24"/>
          <w:sz w:val="26"/>
          <w:szCs w:val="26"/>
        </w:rPr>
        <w:t xml:space="preserve">с кадастровым номером 77:01:0005001:1107. Для жилых помещений, расположенных </w:t>
      </w:r>
      <w:r w:rsidR="006009DB">
        <w:rPr>
          <w:kern w:val="24"/>
          <w:sz w:val="26"/>
          <w:szCs w:val="26"/>
        </w:rPr>
        <w:br/>
      </w:r>
      <w:r w:rsidR="009A19A5" w:rsidRPr="006009DB">
        <w:rPr>
          <w:kern w:val="24"/>
          <w:sz w:val="26"/>
          <w:szCs w:val="26"/>
        </w:rPr>
        <w:t>на 1-х этажах, применялась корректировка на этаж расположения.</w:t>
      </w:r>
    </w:p>
    <w:sectPr w:rsidR="00655F9A" w:rsidRPr="006009DB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1D" w:rsidRDefault="003C021D" w:rsidP="00AC7FD4">
      <w:r>
        <w:separator/>
      </w:r>
    </w:p>
  </w:endnote>
  <w:endnote w:type="continuationSeparator" w:id="0">
    <w:p w:rsidR="003C021D" w:rsidRDefault="003C021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1D" w:rsidRDefault="003C021D" w:rsidP="00AC7FD4">
      <w:r>
        <w:separator/>
      </w:r>
    </w:p>
  </w:footnote>
  <w:footnote w:type="continuationSeparator" w:id="0">
    <w:p w:rsidR="003C021D" w:rsidRDefault="003C021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8F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3FE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21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91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4C8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09DB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A01"/>
    <w:rsid w:val="006B5B0A"/>
    <w:rsid w:val="006C048F"/>
    <w:rsid w:val="006C17EF"/>
    <w:rsid w:val="006C1BD0"/>
    <w:rsid w:val="006C28A2"/>
    <w:rsid w:val="006C2A71"/>
    <w:rsid w:val="006C2E22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2F5E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0E16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4B8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A5"/>
    <w:rsid w:val="009A1B7A"/>
    <w:rsid w:val="009A299F"/>
    <w:rsid w:val="009A6883"/>
    <w:rsid w:val="009A6B53"/>
    <w:rsid w:val="009A6E4A"/>
    <w:rsid w:val="009A6F58"/>
    <w:rsid w:val="009A74FD"/>
    <w:rsid w:val="009B18D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5A20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205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5F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2DEC"/>
    <w:rsid w:val="00FB7298"/>
    <w:rsid w:val="00FB7EA1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04FB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5E4-926B-4EAB-87F5-D4A36642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2021-03-24T12:28:00Z</dcterms:created>
  <dcterms:modified xsi:type="dcterms:W3CDTF">2021-05-24T06:09:00Z</dcterms:modified>
</cp:coreProperties>
</file>