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5F597A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5F597A">
        <w:rPr>
          <w:b/>
          <w:sz w:val="26"/>
          <w:szCs w:val="26"/>
        </w:rPr>
        <w:t>«</w:t>
      </w:r>
      <w:r w:rsidR="00744D2C" w:rsidRPr="00744D2C">
        <w:rPr>
          <w:b/>
          <w:sz w:val="26"/>
          <w:szCs w:val="26"/>
        </w:rPr>
        <w:t>1</w:t>
      </w:r>
      <w:r w:rsidR="00665704">
        <w:rPr>
          <w:b/>
          <w:sz w:val="26"/>
          <w:szCs w:val="26"/>
        </w:rPr>
        <w:t>7</w:t>
      </w:r>
      <w:r w:rsidR="00470695" w:rsidRPr="005F597A">
        <w:rPr>
          <w:b/>
          <w:sz w:val="26"/>
          <w:szCs w:val="26"/>
        </w:rPr>
        <w:t>»</w:t>
      </w:r>
      <w:r w:rsidR="00F62D66" w:rsidRPr="005F597A">
        <w:rPr>
          <w:b/>
          <w:sz w:val="26"/>
          <w:szCs w:val="26"/>
        </w:rPr>
        <w:t xml:space="preserve"> </w:t>
      </w:r>
      <w:r w:rsidR="006253AB" w:rsidRPr="005F597A">
        <w:rPr>
          <w:b/>
          <w:sz w:val="26"/>
          <w:szCs w:val="26"/>
        </w:rPr>
        <w:t>февраля</w:t>
      </w:r>
      <w:r w:rsidR="00F62D66" w:rsidRPr="005F597A">
        <w:rPr>
          <w:b/>
          <w:sz w:val="26"/>
          <w:szCs w:val="26"/>
        </w:rPr>
        <w:t xml:space="preserve"> </w:t>
      </w:r>
      <w:r w:rsidR="00470695" w:rsidRPr="005F597A">
        <w:rPr>
          <w:b/>
          <w:sz w:val="26"/>
          <w:szCs w:val="26"/>
        </w:rPr>
        <w:t>20</w:t>
      </w:r>
      <w:r w:rsidR="00CB30B3" w:rsidRPr="005F597A">
        <w:rPr>
          <w:b/>
          <w:sz w:val="26"/>
          <w:szCs w:val="26"/>
        </w:rPr>
        <w:t>22</w:t>
      </w:r>
      <w:r w:rsidR="00E54A38" w:rsidRPr="005F597A">
        <w:rPr>
          <w:b/>
          <w:sz w:val="26"/>
          <w:szCs w:val="26"/>
        </w:rPr>
        <w:t xml:space="preserve"> г.</w:t>
      </w:r>
      <w:r w:rsidR="00E54A38" w:rsidRPr="005F597A">
        <w:rPr>
          <w:b/>
          <w:sz w:val="26"/>
          <w:szCs w:val="26"/>
        </w:rPr>
        <w:tab/>
        <w:t xml:space="preserve"> </w:t>
      </w:r>
      <w:r w:rsidR="00A2524F" w:rsidRPr="005F597A">
        <w:rPr>
          <w:b/>
          <w:sz w:val="26"/>
          <w:szCs w:val="26"/>
        </w:rPr>
        <w:t xml:space="preserve">  </w:t>
      </w:r>
      <w:r w:rsidR="009A299F" w:rsidRPr="005F597A">
        <w:rPr>
          <w:b/>
          <w:sz w:val="26"/>
          <w:szCs w:val="26"/>
        </w:rPr>
        <w:t xml:space="preserve">      </w:t>
      </w:r>
      <w:r w:rsidR="00A2524F" w:rsidRPr="005F597A">
        <w:rPr>
          <w:b/>
          <w:sz w:val="26"/>
          <w:szCs w:val="26"/>
        </w:rPr>
        <w:t xml:space="preserve">   </w:t>
      </w:r>
      <w:r w:rsidR="00907ACF" w:rsidRPr="005F597A">
        <w:rPr>
          <w:b/>
          <w:sz w:val="26"/>
          <w:szCs w:val="26"/>
        </w:rPr>
        <w:t xml:space="preserve">                 </w:t>
      </w:r>
      <w:r w:rsidR="00A2524F" w:rsidRPr="005F597A">
        <w:rPr>
          <w:b/>
          <w:sz w:val="26"/>
          <w:szCs w:val="26"/>
        </w:rPr>
        <w:t xml:space="preserve">       </w:t>
      </w:r>
      <w:r w:rsidR="00470695" w:rsidRPr="005F597A">
        <w:rPr>
          <w:b/>
          <w:sz w:val="26"/>
          <w:szCs w:val="26"/>
        </w:rPr>
        <w:t xml:space="preserve">           </w:t>
      </w:r>
      <w:r w:rsidR="00D64E51" w:rsidRPr="005F597A">
        <w:rPr>
          <w:b/>
          <w:sz w:val="26"/>
          <w:szCs w:val="26"/>
        </w:rPr>
        <w:t xml:space="preserve">   </w:t>
      </w:r>
      <w:r w:rsidR="003528B4" w:rsidRPr="005F597A">
        <w:rPr>
          <w:b/>
          <w:sz w:val="26"/>
          <w:szCs w:val="26"/>
        </w:rPr>
        <w:t xml:space="preserve"> </w:t>
      </w:r>
      <w:r w:rsidR="00F62D66" w:rsidRPr="005F597A">
        <w:rPr>
          <w:b/>
          <w:sz w:val="26"/>
          <w:szCs w:val="26"/>
        </w:rPr>
        <w:t xml:space="preserve">     </w:t>
      </w:r>
      <w:r w:rsidR="005F597A">
        <w:rPr>
          <w:b/>
          <w:sz w:val="26"/>
          <w:szCs w:val="26"/>
        </w:rPr>
        <w:t xml:space="preserve">    </w:t>
      </w:r>
      <w:r w:rsidR="00F62D66" w:rsidRPr="005F597A">
        <w:rPr>
          <w:b/>
          <w:sz w:val="26"/>
          <w:szCs w:val="26"/>
        </w:rPr>
        <w:t xml:space="preserve">  </w:t>
      </w:r>
      <w:r w:rsidR="005A4135" w:rsidRPr="005F597A">
        <w:rPr>
          <w:b/>
          <w:sz w:val="26"/>
          <w:szCs w:val="26"/>
        </w:rPr>
        <w:t xml:space="preserve">       </w:t>
      </w:r>
      <w:r w:rsidR="00C11290" w:rsidRPr="005F597A">
        <w:rPr>
          <w:b/>
          <w:sz w:val="26"/>
          <w:szCs w:val="26"/>
        </w:rPr>
        <w:t xml:space="preserve">  </w:t>
      </w:r>
      <w:r w:rsidR="00890668" w:rsidRPr="005F597A">
        <w:rPr>
          <w:b/>
          <w:sz w:val="26"/>
          <w:szCs w:val="26"/>
        </w:rPr>
        <w:t xml:space="preserve">               </w:t>
      </w:r>
      <w:r w:rsidR="00FE5497" w:rsidRPr="005F597A">
        <w:rPr>
          <w:b/>
          <w:sz w:val="26"/>
          <w:szCs w:val="26"/>
        </w:rPr>
        <w:t xml:space="preserve"> </w:t>
      </w:r>
      <w:r w:rsidR="001B729C" w:rsidRPr="005F597A">
        <w:rPr>
          <w:b/>
          <w:sz w:val="26"/>
          <w:szCs w:val="26"/>
        </w:rPr>
        <w:t xml:space="preserve"> </w:t>
      </w:r>
      <w:r w:rsidR="003C7459" w:rsidRPr="005F597A">
        <w:rPr>
          <w:b/>
          <w:sz w:val="26"/>
          <w:szCs w:val="26"/>
        </w:rPr>
        <w:t xml:space="preserve">   </w:t>
      </w:r>
      <w:r w:rsidR="00CB30B3" w:rsidRPr="005F597A">
        <w:rPr>
          <w:b/>
          <w:sz w:val="26"/>
          <w:szCs w:val="26"/>
        </w:rPr>
        <w:t xml:space="preserve">  </w:t>
      </w:r>
      <w:r w:rsidR="001B729C" w:rsidRPr="005F597A">
        <w:rPr>
          <w:b/>
          <w:sz w:val="26"/>
          <w:szCs w:val="26"/>
        </w:rPr>
        <w:t xml:space="preserve"> </w:t>
      </w:r>
      <w:r w:rsidR="00D321DC" w:rsidRPr="005F597A">
        <w:rPr>
          <w:b/>
          <w:sz w:val="26"/>
          <w:szCs w:val="26"/>
        </w:rPr>
        <w:t xml:space="preserve">№ </w:t>
      </w:r>
      <w:r w:rsidR="002216C5">
        <w:rPr>
          <w:b/>
          <w:sz w:val="26"/>
          <w:szCs w:val="26"/>
        </w:rPr>
        <w:t>86</w:t>
      </w:r>
      <w:r w:rsidR="00F62D66" w:rsidRPr="005F597A">
        <w:rPr>
          <w:b/>
          <w:sz w:val="26"/>
          <w:szCs w:val="26"/>
        </w:rPr>
        <w:t>/</w:t>
      </w:r>
      <w:r w:rsidR="00047D40" w:rsidRPr="005F597A">
        <w:rPr>
          <w:b/>
          <w:sz w:val="26"/>
          <w:szCs w:val="26"/>
        </w:rPr>
        <w:t>2</w:t>
      </w:r>
      <w:r w:rsidR="00CB30B3" w:rsidRPr="005F597A">
        <w:rPr>
          <w:b/>
          <w:sz w:val="26"/>
          <w:szCs w:val="26"/>
        </w:rPr>
        <w:t>2</w:t>
      </w:r>
    </w:p>
    <w:p w:rsidR="00F51D47" w:rsidRPr="005F597A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Default="00F51D47" w:rsidP="00282D6C">
      <w:pPr>
        <w:tabs>
          <w:tab w:val="left" w:pos="5670"/>
        </w:tabs>
        <w:spacing w:line="247" w:lineRule="auto"/>
        <w:rPr>
          <w:rFonts w:eastAsia="Times New Roman"/>
          <w:color w:val="000000"/>
          <w:sz w:val="26"/>
          <w:szCs w:val="26"/>
        </w:rPr>
      </w:pPr>
      <w:r w:rsidRPr="005F597A">
        <w:rPr>
          <w:b/>
          <w:sz w:val="26"/>
          <w:szCs w:val="26"/>
        </w:rPr>
        <w:t xml:space="preserve">Реквизиты </w:t>
      </w:r>
      <w:r w:rsidR="00CB30B3" w:rsidRPr="005F597A">
        <w:rPr>
          <w:b/>
          <w:sz w:val="26"/>
          <w:szCs w:val="26"/>
        </w:rPr>
        <w:t>заявления</w:t>
      </w:r>
      <w:r w:rsidRPr="005F597A">
        <w:rPr>
          <w:b/>
          <w:sz w:val="26"/>
          <w:szCs w:val="26"/>
        </w:rPr>
        <w:t>:</w:t>
      </w:r>
      <w:r w:rsidR="006437B2" w:rsidRPr="005F597A">
        <w:rPr>
          <w:sz w:val="26"/>
          <w:szCs w:val="26"/>
        </w:rPr>
        <w:t xml:space="preserve"> </w:t>
      </w:r>
      <w:r w:rsidR="006437B2" w:rsidRPr="005F597A">
        <w:rPr>
          <w:sz w:val="26"/>
          <w:szCs w:val="26"/>
        </w:rPr>
        <w:tab/>
      </w:r>
      <w:r w:rsidR="00E40437" w:rsidRPr="005F597A">
        <w:rPr>
          <w:sz w:val="26"/>
          <w:szCs w:val="26"/>
        </w:rPr>
        <w:t xml:space="preserve">от </w:t>
      </w:r>
      <w:r w:rsidR="00177A80">
        <w:rPr>
          <w:sz w:val="26"/>
          <w:szCs w:val="26"/>
        </w:rPr>
        <w:t>19</w:t>
      </w:r>
      <w:r w:rsidR="00D649ED" w:rsidRPr="005F597A">
        <w:rPr>
          <w:sz w:val="26"/>
          <w:szCs w:val="26"/>
        </w:rPr>
        <w:t>.01.2022</w:t>
      </w:r>
      <w:r w:rsidR="00884451" w:rsidRPr="005F597A">
        <w:rPr>
          <w:sz w:val="26"/>
          <w:szCs w:val="26"/>
        </w:rPr>
        <w:t xml:space="preserve"> </w:t>
      </w:r>
      <w:r w:rsidR="00E40437" w:rsidRPr="005F597A">
        <w:rPr>
          <w:sz w:val="26"/>
          <w:szCs w:val="26"/>
        </w:rPr>
        <w:t xml:space="preserve">№ </w:t>
      </w:r>
      <w:r w:rsidR="00177A80" w:rsidRPr="00177A80">
        <w:rPr>
          <w:rFonts w:eastAsia="Times New Roman"/>
          <w:color w:val="000000"/>
          <w:sz w:val="26"/>
          <w:szCs w:val="26"/>
        </w:rPr>
        <w:t>33-8-195/22-(0)-0</w:t>
      </w:r>
    </w:p>
    <w:p w:rsidR="00177A80" w:rsidRPr="005F597A" w:rsidRDefault="00177A80" w:rsidP="00177A80">
      <w:pPr>
        <w:tabs>
          <w:tab w:val="left" w:pos="5670"/>
        </w:tabs>
        <w:spacing w:line="247" w:lineRule="auto"/>
        <w:ind w:firstLine="5670"/>
        <w:rPr>
          <w:rFonts w:eastAsia="Times New Roman"/>
          <w:color w:val="000000"/>
          <w:sz w:val="26"/>
          <w:szCs w:val="26"/>
        </w:rPr>
      </w:pPr>
      <w:r w:rsidRPr="00177A80">
        <w:rPr>
          <w:rFonts w:eastAsia="Times New Roman"/>
          <w:color w:val="000000"/>
          <w:sz w:val="26"/>
          <w:szCs w:val="26"/>
        </w:rPr>
        <w:t xml:space="preserve">от 19.01.2022 </w:t>
      </w:r>
      <w:r>
        <w:rPr>
          <w:rFonts w:eastAsia="Times New Roman"/>
          <w:color w:val="000000"/>
          <w:sz w:val="26"/>
          <w:szCs w:val="26"/>
        </w:rPr>
        <w:t xml:space="preserve">№ </w:t>
      </w:r>
      <w:r w:rsidRPr="00177A80">
        <w:rPr>
          <w:rFonts w:eastAsia="Times New Roman"/>
          <w:color w:val="000000"/>
          <w:sz w:val="26"/>
          <w:szCs w:val="26"/>
        </w:rPr>
        <w:t>33-8-196/22-(0)-0</w:t>
      </w:r>
    </w:p>
    <w:p w:rsidR="002A66BF" w:rsidRPr="005F597A" w:rsidRDefault="002A66BF" w:rsidP="00371B17">
      <w:pPr>
        <w:spacing w:line="247" w:lineRule="auto"/>
        <w:ind w:left="5245" w:right="-2" w:hanging="5245"/>
        <w:rPr>
          <w:sz w:val="26"/>
          <w:szCs w:val="26"/>
        </w:rPr>
      </w:pPr>
    </w:p>
    <w:p w:rsidR="003C1DED" w:rsidRPr="005F597A" w:rsidRDefault="00694B07" w:rsidP="00282D6C">
      <w:pPr>
        <w:tabs>
          <w:tab w:val="left" w:pos="5812"/>
        </w:tabs>
        <w:spacing w:line="247" w:lineRule="auto"/>
        <w:ind w:left="5670" w:right="-2" w:hanging="5670"/>
        <w:rPr>
          <w:b/>
          <w:sz w:val="26"/>
          <w:szCs w:val="26"/>
        </w:rPr>
      </w:pPr>
      <w:r w:rsidRPr="005F597A">
        <w:rPr>
          <w:b/>
          <w:sz w:val="26"/>
          <w:szCs w:val="26"/>
        </w:rPr>
        <w:t>Информация о зая</w:t>
      </w:r>
      <w:r w:rsidR="008726C7" w:rsidRPr="005F597A">
        <w:rPr>
          <w:b/>
          <w:sz w:val="26"/>
          <w:szCs w:val="26"/>
        </w:rPr>
        <w:t xml:space="preserve">вителе: </w:t>
      </w:r>
      <w:r w:rsidR="008726C7" w:rsidRPr="005F597A">
        <w:rPr>
          <w:b/>
          <w:sz w:val="26"/>
          <w:szCs w:val="26"/>
        </w:rPr>
        <w:tab/>
      </w:r>
      <w:r w:rsidR="00177A80">
        <w:rPr>
          <w:sz w:val="26"/>
          <w:szCs w:val="26"/>
        </w:rPr>
        <w:t>ООО «ХУТОР»</w:t>
      </w:r>
      <w:r w:rsidR="005D4AC7" w:rsidRPr="005F597A">
        <w:rPr>
          <w:sz w:val="26"/>
          <w:szCs w:val="26"/>
        </w:rPr>
        <w:t xml:space="preserve"> </w:t>
      </w:r>
      <w:r w:rsidR="009E3F2E" w:rsidRPr="005F597A">
        <w:rPr>
          <w:sz w:val="26"/>
          <w:szCs w:val="26"/>
        </w:rPr>
        <w:t xml:space="preserve"> </w:t>
      </w:r>
    </w:p>
    <w:p w:rsidR="00884451" w:rsidRPr="005F597A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9948DA" w:rsidRDefault="00470695" w:rsidP="00282D6C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5F597A">
        <w:rPr>
          <w:b/>
          <w:sz w:val="26"/>
          <w:szCs w:val="26"/>
        </w:rPr>
        <w:t>Кадастровый номер объекта недвижимости:</w:t>
      </w:r>
      <w:r w:rsidR="009E3F2E" w:rsidRPr="005F597A">
        <w:rPr>
          <w:sz w:val="26"/>
          <w:szCs w:val="26"/>
        </w:rPr>
        <w:t xml:space="preserve"> </w:t>
      </w:r>
      <w:r w:rsidR="003C7459" w:rsidRPr="005F597A">
        <w:rPr>
          <w:sz w:val="26"/>
          <w:szCs w:val="26"/>
        </w:rPr>
        <w:tab/>
      </w:r>
      <w:r w:rsidR="009948DA" w:rsidRPr="009948DA">
        <w:rPr>
          <w:sz w:val="26"/>
          <w:szCs w:val="26"/>
        </w:rPr>
        <w:t>77:02:0020003:5428</w:t>
      </w:r>
    </w:p>
    <w:p w:rsidR="002839CC" w:rsidRPr="005F597A" w:rsidRDefault="00470695" w:rsidP="00282D6C">
      <w:pPr>
        <w:tabs>
          <w:tab w:val="left" w:pos="5670"/>
        </w:tabs>
        <w:spacing w:line="247" w:lineRule="auto"/>
        <w:ind w:left="5670" w:right="-2" w:hanging="5670"/>
        <w:jc w:val="both"/>
        <w:rPr>
          <w:sz w:val="26"/>
          <w:szCs w:val="26"/>
        </w:rPr>
      </w:pPr>
      <w:r w:rsidRPr="005F597A">
        <w:rPr>
          <w:b/>
          <w:sz w:val="26"/>
          <w:szCs w:val="26"/>
        </w:rPr>
        <w:t>Адрес:</w:t>
      </w:r>
      <w:r w:rsidR="00890668" w:rsidRPr="005F597A">
        <w:rPr>
          <w:sz w:val="26"/>
          <w:szCs w:val="26"/>
        </w:rPr>
        <w:tab/>
      </w:r>
      <w:r w:rsidR="001B729C" w:rsidRPr="005F597A">
        <w:rPr>
          <w:sz w:val="26"/>
          <w:szCs w:val="26"/>
        </w:rPr>
        <w:t>г. Мо</w:t>
      </w:r>
      <w:r w:rsidR="00884451" w:rsidRPr="005F597A">
        <w:rPr>
          <w:sz w:val="26"/>
          <w:szCs w:val="26"/>
        </w:rPr>
        <w:t xml:space="preserve">сква, </w:t>
      </w:r>
      <w:r w:rsidR="009948DA" w:rsidRPr="009948DA">
        <w:rPr>
          <w:sz w:val="26"/>
          <w:szCs w:val="26"/>
        </w:rPr>
        <w:t>ул. Фонвизина, д. 17</w:t>
      </w:r>
    </w:p>
    <w:p w:rsidR="00333749" w:rsidRPr="005F597A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5F597A">
        <w:rPr>
          <w:b/>
          <w:sz w:val="26"/>
          <w:szCs w:val="26"/>
        </w:rPr>
        <w:t>И</w:t>
      </w:r>
      <w:r w:rsidR="00333749" w:rsidRPr="005F597A">
        <w:rPr>
          <w:b/>
          <w:sz w:val="26"/>
          <w:szCs w:val="26"/>
        </w:rPr>
        <w:t>нформация о проведенной проверке:</w:t>
      </w:r>
    </w:p>
    <w:p w:rsidR="00F51E75" w:rsidRDefault="00F51E75" w:rsidP="00C66AED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</w:rPr>
      </w:pPr>
    </w:p>
    <w:p w:rsidR="006D6A66" w:rsidRPr="005F597A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5F597A">
        <w:rPr>
          <w:sz w:val="26"/>
          <w:szCs w:val="26"/>
        </w:rPr>
        <w:t>Государственная кад</w:t>
      </w:r>
      <w:r w:rsidR="00926ECA" w:rsidRPr="005F597A">
        <w:rPr>
          <w:sz w:val="26"/>
          <w:szCs w:val="26"/>
        </w:rPr>
        <w:t>астров</w:t>
      </w:r>
      <w:r w:rsidR="00FD31A0" w:rsidRPr="005F597A">
        <w:rPr>
          <w:sz w:val="26"/>
          <w:szCs w:val="26"/>
        </w:rPr>
        <w:t>ая оценка в городе Москве в 2021</w:t>
      </w:r>
      <w:r w:rsidR="00926ECA" w:rsidRPr="005F597A">
        <w:rPr>
          <w:sz w:val="26"/>
          <w:szCs w:val="26"/>
        </w:rPr>
        <w:t xml:space="preserve"> году проведена</w:t>
      </w:r>
      <w:r w:rsidRPr="005F597A">
        <w:rPr>
          <w:sz w:val="26"/>
          <w:szCs w:val="26"/>
        </w:rPr>
        <w:t xml:space="preserve"> </w:t>
      </w:r>
      <w:r w:rsidR="00EF3966" w:rsidRPr="005F597A">
        <w:rPr>
          <w:sz w:val="26"/>
          <w:szCs w:val="26"/>
        </w:rPr>
        <w:br/>
      </w:r>
      <w:r w:rsidRPr="005F597A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5F597A">
        <w:rPr>
          <w:sz w:val="26"/>
          <w:szCs w:val="26"/>
        </w:rPr>
        <w:t xml:space="preserve"> оценке»</w:t>
      </w:r>
      <w:r w:rsidR="0067283C">
        <w:rPr>
          <w:sz w:val="26"/>
          <w:szCs w:val="26"/>
        </w:rPr>
        <w:t xml:space="preserve"> (далее – Закон о ГКО)</w:t>
      </w:r>
      <w:r w:rsidR="00926ECA" w:rsidRPr="005F597A">
        <w:rPr>
          <w:sz w:val="26"/>
          <w:szCs w:val="26"/>
        </w:rPr>
        <w:t>,</w:t>
      </w:r>
      <w:r w:rsidR="0067283C">
        <w:rPr>
          <w:sz w:val="26"/>
          <w:szCs w:val="26"/>
        </w:rPr>
        <w:t xml:space="preserve"> Методическими указаниями</w:t>
      </w:r>
      <w:r w:rsidR="0067283C">
        <w:rPr>
          <w:sz w:val="26"/>
          <w:szCs w:val="26"/>
        </w:rPr>
        <w:br/>
      </w:r>
      <w:r w:rsidRPr="005F597A">
        <w:rPr>
          <w:sz w:val="26"/>
          <w:szCs w:val="26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3528B4" w:rsidRDefault="00AB6265" w:rsidP="0044404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5F597A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AA24E4" w:rsidRPr="00AA24E4">
        <w:rPr>
          <w:sz w:val="26"/>
          <w:szCs w:val="26"/>
        </w:rPr>
        <w:t>77:02:0020003:5428</w:t>
      </w:r>
      <w:r w:rsidRPr="005F597A">
        <w:rPr>
          <w:sz w:val="26"/>
          <w:szCs w:val="26"/>
        </w:rPr>
        <w:t xml:space="preserve"> в размере </w:t>
      </w:r>
      <w:r w:rsidR="00AA24E4">
        <w:rPr>
          <w:sz w:val="26"/>
          <w:szCs w:val="26"/>
        </w:rPr>
        <w:t>127 233 718,</w:t>
      </w:r>
      <w:r w:rsidR="00AA24E4" w:rsidRPr="00AA24E4">
        <w:rPr>
          <w:sz w:val="26"/>
          <w:szCs w:val="26"/>
        </w:rPr>
        <w:t>02</w:t>
      </w:r>
      <w:r w:rsidRPr="005F597A">
        <w:rPr>
          <w:sz w:val="26"/>
          <w:szCs w:val="26"/>
        </w:rPr>
        <w:t xml:space="preserve"> руб. на</w:t>
      </w:r>
      <w:r w:rsidR="005F597A">
        <w:rPr>
          <w:sz w:val="26"/>
          <w:szCs w:val="26"/>
        </w:rPr>
        <w:t xml:space="preserve"> основании сведений, включенных</w:t>
      </w:r>
      <w:r w:rsidR="005F597A">
        <w:rPr>
          <w:sz w:val="26"/>
          <w:szCs w:val="26"/>
        </w:rPr>
        <w:br/>
      </w:r>
      <w:r w:rsidRPr="005F597A">
        <w:rPr>
          <w:sz w:val="26"/>
          <w:szCs w:val="26"/>
        </w:rPr>
        <w:t>в перечень объектов недвижимости, подлежащих гос</w:t>
      </w:r>
      <w:r w:rsidR="005F597A">
        <w:rPr>
          <w:sz w:val="26"/>
          <w:szCs w:val="26"/>
        </w:rPr>
        <w:t>ударственной кадастровой оценке</w:t>
      </w:r>
      <w:r w:rsidR="005F597A">
        <w:rPr>
          <w:sz w:val="26"/>
          <w:szCs w:val="26"/>
        </w:rPr>
        <w:br/>
      </w:r>
      <w:r w:rsidRPr="005F597A">
        <w:rPr>
          <w:sz w:val="26"/>
          <w:szCs w:val="26"/>
        </w:rPr>
        <w:t xml:space="preserve">по состоянию на 01.01.2021, определена путем отнесения объекта недвижимости к группе </w:t>
      </w:r>
      <w:r w:rsidR="00AA24E4">
        <w:rPr>
          <w:sz w:val="26"/>
          <w:szCs w:val="26"/>
        </w:rPr>
        <w:t>4</w:t>
      </w:r>
      <w:r w:rsidRPr="005F597A">
        <w:rPr>
          <w:sz w:val="26"/>
          <w:szCs w:val="26"/>
        </w:rPr>
        <w:t xml:space="preserve"> «</w:t>
      </w:r>
      <w:r w:rsidR="00AA24E4" w:rsidRPr="00AA24E4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AA24E4">
        <w:rPr>
          <w:sz w:val="26"/>
          <w:szCs w:val="26"/>
        </w:rPr>
        <w:t>», подгруппе</w:t>
      </w:r>
      <w:r w:rsidR="00AA24E4">
        <w:rPr>
          <w:sz w:val="26"/>
          <w:szCs w:val="26"/>
        </w:rPr>
        <w:br/>
        <w:t>4</w:t>
      </w:r>
      <w:r w:rsidR="003404EF">
        <w:rPr>
          <w:sz w:val="26"/>
          <w:szCs w:val="26"/>
        </w:rPr>
        <w:t>.1</w:t>
      </w:r>
      <w:r w:rsidRPr="005F597A">
        <w:rPr>
          <w:sz w:val="26"/>
          <w:szCs w:val="26"/>
        </w:rPr>
        <w:t xml:space="preserve"> «</w:t>
      </w:r>
      <w:r w:rsidR="00AA24E4" w:rsidRPr="00AA24E4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Pr="005F597A">
        <w:rPr>
          <w:sz w:val="26"/>
          <w:szCs w:val="26"/>
        </w:rPr>
        <w:t>».</w:t>
      </w:r>
    </w:p>
    <w:p w:rsidR="00F84CEE" w:rsidRPr="00F84CEE" w:rsidRDefault="00F84CEE" w:rsidP="00F84CEE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F84CEE">
        <w:rPr>
          <w:sz w:val="26"/>
          <w:szCs w:val="26"/>
        </w:rPr>
        <w:t xml:space="preserve">Расчет кадастровой стоимости объектов подгруппы 4.1.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осуществлялся 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</w:t>
      </w:r>
      <w:r w:rsidRPr="00F84CEE">
        <w:rPr>
          <w:sz w:val="26"/>
          <w:szCs w:val="26"/>
        </w:rPr>
        <w:lastRenderedPageBreak/>
        <w:t>зависимой переменной (кадастровая стоимость) и значениями независимых переменных (ценообразующие факторы объектов недвижимости).</w:t>
      </w:r>
    </w:p>
    <w:p w:rsidR="00F84CEE" w:rsidRPr="005F597A" w:rsidRDefault="00F84CEE" w:rsidP="00F84CEE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F84CEE">
        <w:rPr>
          <w:sz w:val="26"/>
          <w:szCs w:val="26"/>
        </w:rPr>
        <w:t xml:space="preserve">Подробное описание методологии и процесса </w:t>
      </w:r>
      <w:r w:rsidR="00F75364">
        <w:rPr>
          <w:sz w:val="26"/>
          <w:szCs w:val="26"/>
        </w:rPr>
        <w:t xml:space="preserve"> оценки приведено в разделе 3.6</w:t>
      </w:r>
      <w:r w:rsidR="00F75364">
        <w:rPr>
          <w:sz w:val="26"/>
          <w:szCs w:val="26"/>
        </w:rPr>
        <w:br/>
      </w:r>
      <w:r w:rsidRPr="00F84CEE">
        <w:rPr>
          <w:sz w:val="26"/>
          <w:szCs w:val="26"/>
        </w:rPr>
        <w:t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</w:t>
      </w:r>
      <w:r w:rsidR="00607591">
        <w:rPr>
          <w:sz w:val="26"/>
          <w:szCs w:val="26"/>
        </w:rPr>
        <w:t xml:space="preserve">ых на территории города Москвы, </w:t>
      </w:r>
      <w:r w:rsidRPr="00F84CEE">
        <w:rPr>
          <w:sz w:val="26"/>
          <w:szCs w:val="26"/>
        </w:rPr>
        <w:t xml:space="preserve">по состоянию </w:t>
      </w:r>
      <w:r w:rsidR="00607591">
        <w:rPr>
          <w:sz w:val="26"/>
          <w:szCs w:val="26"/>
        </w:rPr>
        <w:br/>
      </w:r>
      <w:r w:rsidRPr="00F84CEE">
        <w:rPr>
          <w:sz w:val="26"/>
          <w:szCs w:val="26"/>
        </w:rPr>
        <w:t>на 01.01.2021» (далее – Отчет)</w:t>
      </w:r>
      <w:r>
        <w:rPr>
          <w:sz w:val="26"/>
          <w:szCs w:val="26"/>
        </w:rPr>
        <w:t xml:space="preserve"> </w:t>
      </w:r>
      <w:r w:rsidRPr="00F84CEE">
        <w:rPr>
          <w:sz w:val="26"/>
          <w:szCs w:val="26"/>
        </w:rPr>
        <w:t>и в разделе 3.7.4.1 Тома 4 Отчета.</w:t>
      </w:r>
    </w:p>
    <w:p w:rsidR="00C11290" w:rsidRDefault="003C745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5F597A">
        <w:rPr>
          <w:sz w:val="26"/>
          <w:szCs w:val="26"/>
        </w:rPr>
        <w:t xml:space="preserve">Таким образом, </w:t>
      </w:r>
      <w:r w:rsidR="00F84CEE">
        <w:rPr>
          <w:sz w:val="26"/>
          <w:szCs w:val="26"/>
        </w:rPr>
        <w:t>о</w:t>
      </w:r>
      <w:r w:rsidR="00DD3660" w:rsidRPr="005F597A">
        <w:rPr>
          <w:sz w:val="26"/>
          <w:szCs w:val="26"/>
        </w:rPr>
        <w:t xml:space="preserve">шибок, допущенных при </w:t>
      </w:r>
      <w:r w:rsidR="005F597A" w:rsidRPr="005F597A">
        <w:rPr>
          <w:sz w:val="26"/>
          <w:szCs w:val="26"/>
        </w:rPr>
        <w:t>определении кадастровой</w:t>
      </w:r>
      <w:r w:rsidR="00F84CEE">
        <w:rPr>
          <w:sz w:val="26"/>
          <w:szCs w:val="26"/>
        </w:rPr>
        <w:t xml:space="preserve"> стоимости объекта недвижимости </w:t>
      </w:r>
      <w:r w:rsidR="005F597A" w:rsidRPr="005F597A">
        <w:rPr>
          <w:sz w:val="26"/>
          <w:szCs w:val="26"/>
        </w:rPr>
        <w:t xml:space="preserve">с кадастровым номером </w:t>
      </w:r>
      <w:r w:rsidR="00F84CEE" w:rsidRPr="00F84CEE">
        <w:rPr>
          <w:sz w:val="26"/>
          <w:szCs w:val="26"/>
        </w:rPr>
        <w:t>77:02:0020003:5428</w:t>
      </w:r>
      <w:r w:rsidR="001C17B6" w:rsidRPr="005F597A">
        <w:rPr>
          <w:sz w:val="26"/>
          <w:szCs w:val="26"/>
        </w:rPr>
        <w:t>,</w:t>
      </w:r>
      <w:r w:rsidR="00766899" w:rsidRPr="005F597A">
        <w:rPr>
          <w:sz w:val="26"/>
          <w:szCs w:val="26"/>
        </w:rPr>
        <w:t xml:space="preserve"> </w:t>
      </w:r>
      <w:r w:rsidR="004875CD" w:rsidRPr="005F597A">
        <w:rPr>
          <w:sz w:val="26"/>
          <w:szCs w:val="26"/>
        </w:rPr>
        <w:t>не выявлено.</w:t>
      </w:r>
    </w:p>
    <w:p w:rsidR="0067283C" w:rsidRPr="0067283C" w:rsidRDefault="0067283C" w:rsidP="0067283C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Дополнительно сообщаем, что в</w:t>
      </w:r>
      <w:r w:rsidRPr="0067283C">
        <w:rPr>
          <w:sz w:val="26"/>
          <w:szCs w:val="26"/>
        </w:rPr>
        <w:t xml:space="preserve"> соответствии</w:t>
      </w:r>
      <w:r w:rsidR="00F75364">
        <w:rPr>
          <w:sz w:val="26"/>
          <w:szCs w:val="26"/>
        </w:rPr>
        <w:t xml:space="preserve"> с положениями статьи 22 Закона</w:t>
      </w:r>
      <w:r w:rsidR="00F75364">
        <w:rPr>
          <w:sz w:val="26"/>
          <w:szCs w:val="26"/>
        </w:rPr>
        <w:br/>
      </w:r>
      <w:r w:rsidRPr="0067283C">
        <w:rPr>
          <w:sz w:val="26"/>
          <w:szCs w:val="26"/>
        </w:rPr>
        <w:t xml:space="preserve">о ГКО результаты определения кадастровой стоимости могут быть оспорены в комиссии </w:t>
      </w:r>
      <w:r w:rsidRPr="0067283C">
        <w:rPr>
          <w:sz w:val="26"/>
          <w:szCs w:val="26"/>
        </w:rPr>
        <w:br/>
        <w:t xml:space="preserve">по рассмотрению споров о результатах определения кадастровой стоимости </w:t>
      </w:r>
      <w:r w:rsidRPr="0067283C">
        <w:rPr>
          <w:sz w:val="26"/>
          <w:szCs w:val="26"/>
        </w:rPr>
        <w:br/>
        <w:t xml:space="preserve">(в случае ее создания в субъекте Российской Федерации) или в суде на основании установления в отношении объекта недвижимости его рыночной стоимости. </w:t>
      </w:r>
      <w:r w:rsidRPr="0067283C">
        <w:rPr>
          <w:sz w:val="26"/>
          <w:szCs w:val="26"/>
        </w:rPr>
        <w:br/>
        <w:t xml:space="preserve">Для обращения в суд предварительное обращение в комиссию не является обязательным. </w:t>
      </w:r>
    </w:p>
    <w:p w:rsidR="0067283C" w:rsidRPr="005F597A" w:rsidRDefault="0067283C" w:rsidP="0067283C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67283C">
        <w:rPr>
          <w:sz w:val="26"/>
          <w:szCs w:val="26"/>
        </w:rPr>
        <w:t>На момент подготовки решения комиссия по оспариванию результатов определения кадастровой стоимости в городе Москве не создана.</w:t>
      </w: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9917FD" w:rsidRPr="00744D57" w:rsidRDefault="009917FD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861F68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A80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16C5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11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404A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07591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A0A"/>
    <w:rsid w:val="00664515"/>
    <w:rsid w:val="00665704"/>
    <w:rsid w:val="00666074"/>
    <w:rsid w:val="00666CAE"/>
    <w:rsid w:val="00667FB5"/>
    <w:rsid w:val="00671101"/>
    <w:rsid w:val="0067283C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5DA8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7F3F29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13DB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1F68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48DA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24E4"/>
    <w:rsid w:val="00AA3BEC"/>
    <w:rsid w:val="00AA4BFE"/>
    <w:rsid w:val="00AB230F"/>
    <w:rsid w:val="00AB2995"/>
    <w:rsid w:val="00AB47F8"/>
    <w:rsid w:val="00AB585D"/>
    <w:rsid w:val="00AB6265"/>
    <w:rsid w:val="00AC0D9E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66AED"/>
    <w:rsid w:val="00C72299"/>
    <w:rsid w:val="00C7390F"/>
    <w:rsid w:val="00C75E25"/>
    <w:rsid w:val="00C7792C"/>
    <w:rsid w:val="00C779CC"/>
    <w:rsid w:val="00C80D03"/>
    <w:rsid w:val="00C82524"/>
    <w:rsid w:val="00C83C1F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6A98"/>
    <w:rsid w:val="00D632B8"/>
    <w:rsid w:val="00D6460B"/>
    <w:rsid w:val="00D649ED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13A6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364"/>
    <w:rsid w:val="00F75F33"/>
    <w:rsid w:val="00F82242"/>
    <w:rsid w:val="00F83370"/>
    <w:rsid w:val="00F84CEE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B779D-AF74-4C38-A81B-379D3070A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361</Words>
  <Characters>2805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2022-02-15T09:01:00Z</dcterms:created>
  <dcterms:modified xsi:type="dcterms:W3CDTF">2022-03-03T05:40:00Z</dcterms:modified>
</cp:coreProperties>
</file>