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661077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661077">
        <w:rPr>
          <w:b/>
          <w:sz w:val="26"/>
          <w:szCs w:val="26"/>
        </w:rPr>
        <w:t>«</w:t>
      </w:r>
      <w:r w:rsidR="00D952BA" w:rsidRPr="00661077">
        <w:rPr>
          <w:b/>
          <w:sz w:val="26"/>
          <w:szCs w:val="26"/>
        </w:rPr>
        <w:t>2</w:t>
      </w:r>
      <w:r w:rsidR="00E52D97">
        <w:rPr>
          <w:b/>
          <w:sz w:val="26"/>
          <w:szCs w:val="26"/>
        </w:rPr>
        <w:t>8</w:t>
      </w:r>
      <w:r w:rsidR="00470695" w:rsidRPr="00661077">
        <w:rPr>
          <w:b/>
          <w:sz w:val="26"/>
          <w:szCs w:val="26"/>
        </w:rPr>
        <w:t>»</w:t>
      </w:r>
      <w:r w:rsidR="00F62D66" w:rsidRPr="00661077">
        <w:rPr>
          <w:b/>
          <w:sz w:val="26"/>
          <w:szCs w:val="26"/>
        </w:rPr>
        <w:t xml:space="preserve"> </w:t>
      </w:r>
      <w:r w:rsidR="00D952BA" w:rsidRPr="00661077">
        <w:rPr>
          <w:b/>
          <w:sz w:val="26"/>
          <w:szCs w:val="26"/>
        </w:rPr>
        <w:t>апреля</w:t>
      </w:r>
      <w:r w:rsidR="00F62D66" w:rsidRPr="00661077">
        <w:rPr>
          <w:b/>
          <w:sz w:val="26"/>
          <w:szCs w:val="26"/>
        </w:rPr>
        <w:t xml:space="preserve"> </w:t>
      </w:r>
      <w:r w:rsidR="00470695" w:rsidRPr="00661077">
        <w:rPr>
          <w:b/>
          <w:sz w:val="26"/>
          <w:szCs w:val="26"/>
        </w:rPr>
        <w:t>20</w:t>
      </w:r>
      <w:r w:rsidR="00CB30B3" w:rsidRPr="00661077">
        <w:rPr>
          <w:b/>
          <w:sz w:val="26"/>
          <w:szCs w:val="26"/>
        </w:rPr>
        <w:t>22</w:t>
      </w:r>
      <w:r w:rsidR="00E54A38" w:rsidRPr="00661077">
        <w:rPr>
          <w:b/>
          <w:sz w:val="26"/>
          <w:szCs w:val="26"/>
        </w:rPr>
        <w:t xml:space="preserve"> г.</w:t>
      </w:r>
      <w:r w:rsidR="00E54A38" w:rsidRPr="00661077">
        <w:rPr>
          <w:b/>
          <w:sz w:val="26"/>
          <w:szCs w:val="26"/>
        </w:rPr>
        <w:tab/>
        <w:t xml:space="preserve"> </w:t>
      </w:r>
      <w:r w:rsidR="00A2524F" w:rsidRPr="00661077">
        <w:rPr>
          <w:b/>
          <w:sz w:val="26"/>
          <w:szCs w:val="26"/>
        </w:rPr>
        <w:t xml:space="preserve">  </w:t>
      </w:r>
      <w:r w:rsidR="009A299F" w:rsidRPr="00661077">
        <w:rPr>
          <w:b/>
          <w:sz w:val="26"/>
          <w:szCs w:val="26"/>
        </w:rPr>
        <w:t xml:space="preserve">      </w:t>
      </w:r>
      <w:r w:rsidR="00A2524F" w:rsidRPr="00661077">
        <w:rPr>
          <w:b/>
          <w:sz w:val="26"/>
          <w:szCs w:val="26"/>
        </w:rPr>
        <w:t xml:space="preserve">   </w:t>
      </w:r>
      <w:r w:rsidR="00907ACF" w:rsidRPr="00661077">
        <w:rPr>
          <w:b/>
          <w:sz w:val="26"/>
          <w:szCs w:val="26"/>
        </w:rPr>
        <w:t xml:space="preserve">                 </w:t>
      </w:r>
      <w:r w:rsidR="00A2524F" w:rsidRPr="00661077">
        <w:rPr>
          <w:b/>
          <w:sz w:val="26"/>
          <w:szCs w:val="26"/>
        </w:rPr>
        <w:t xml:space="preserve">       </w:t>
      </w:r>
      <w:r w:rsidR="00470695" w:rsidRPr="00661077">
        <w:rPr>
          <w:b/>
          <w:sz w:val="26"/>
          <w:szCs w:val="26"/>
        </w:rPr>
        <w:t xml:space="preserve">           </w:t>
      </w:r>
      <w:r w:rsidR="00D64E51" w:rsidRPr="00661077">
        <w:rPr>
          <w:b/>
          <w:sz w:val="26"/>
          <w:szCs w:val="26"/>
        </w:rPr>
        <w:t xml:space="preserve">   </w:t>
      </w:r>
      <w:r w:rsidR="003528B4" w:rsidRPr="00661077">
        <w:rPr>
          <w:b/>
          <w:sz w:val="26"/>
          <w:szCs w:val="26"/>
        </w:rPr>
        <w:t xml:space="preserve"> </w:t>
      </w:r>
      <w:r w:rsidR="00F62D66" w:rsidRPr="00661077">
        <w:rPr>
          <w:b/>
          <w:sz w:val="26"/>
          <w:szCs w:val="26"/>
        </w:rPr>
        <w:t xml:space="preserve">     </w:t>
      </w:r>
      <w:r w:rsidR="005F597A" w:rsidRPr="00661077">
        <w:rPr>
          <w:b/>
          <w:sz w:val="26"/>
          <w:szCs w:val="26"/>
        </w:rPr>
        <w:t xml:space="preserve">    </w:t>
      </w:r>
      <w:r w:rsidR="00F62D66" w:rsidRPr="00661077">
        <w:rPr>
          <w:b/>
          <w:sz w:val="26"/>
          <w:szCs w:val="26"/>
        </w:rPr>
        <w:t xml:space="preserve">  </w:t>
      </w:r>
      <w:r w:rsidR="005A4135" w:rsidRPr="00661077">
        <w:rPr>
          <w:b/>
          <w:sz w:val="26"/>
          <w:szCs w:val="26"/>
        </w:rPr>
        <w:t xml:space="preserve">       </w:t>
      </w:r>
      <w:r w:rsidR="00C11290" w:rsidRPr="00661077">
        <w:rPr>
          <w:b/>
          <w:sz w:val="26"/>
          <w:szCs w:val="26"/>
        </w:rPr>
        <w:t xml:space="preserve">  </w:t>
      </w:r>
      <w:r w:rsidR="00890668" w:rsidRPr="00661077">
        <w:rPr>
          <w:b/>
          <w:sz w:val="26"/>
          <w:szCs w:val="26"/>
        </w:rPr>
        <w:t xml:space="preserve">               </w:t>
      </w:r>
      <w:r w:rsidR="00FE5497" w:rsidRPr="00661077">
        <w:rPr>
          <w:b/>
          <w:sz w:val="26"/>
          <w:szCs w:val="26"/>
        </w:rPr>
        <w:t xml:space="preserve"> </w:t>
      </w:r>
      <w:r w:rsidR="001B729C" w:rsidRPr="00661077">
        <w:rPr>
          <w:b/>
          <w:sz w:val="26"/>
          <w:szCs w:val="26"/>
        </w:rPr>
        <w:t xml:space="preserve"> </w:t>
      </w:r>
      <w:r w:rsidR="003C7459" w:rsidRPr="00661077">
        <w:rPr>
          <w:b/>
          <w:sz w:val="26"/>
          <w:szCs w:val="26"/>
        </w:rPr>
        <w:t xml:space="preserve">   </w:t>
      </w:r>
      <w:r w:rsidR="00CB30B3" w:rsidRPr="00661077">
        <w:rPr>
          <w:b/>
          <w:sz w:val="26"/>
          <w:szCs w:val="26"/>
        </w:rPr>
        <w:t xml:space="preserve"> </w:t>
      </w:r>
      <w:r w:rsidR="00D321DC" w:rsidRPr="00661077">
        <w:rPr>
          <w:b/>
          <w:sz w:val="26"/>
          <w:szCs w:val="26"/>
        </w:rPr>
        <w:t xml:space="preserve">№ </w:t>
      </w:r>
      <w:r w:rsidR="00E52D97">
        <w:rPr>
          <w:b/>
          <w:sz w:val="26"/>
          <w:szCs w:val="26"/>
        </w:rPr>
        <w:t>253</w:t>
      </w:r>
      <w:r w:rsidR="00F62D66" w:rsidRPr="00661077">
        <w:rPr>
          <w:b/>
          <w:sz w:val="26"/>
          <w:szCs w:val="26"/>
        </w:rPr>
        <w:t>/</w:t>
      </w:r>
      <w:r w:rsidR="00047D40" w:rsidRPr="00661077">
        <w:rPr>
          <w:b/>
          <w:sz w:val="26"/>
          <w:szCs w:val="26"/>
        </w:rPr>
        <w:t>2</w:t>
      </w:r>
      <w:r w:rsidR="00CB30B3" w:rsidRPr="00661077">
        <w:rPr>
          <w:b/>
          <w:sz w:val="26"/>
          <w:szCs w:val="26"/>
        </w:rPr>
        <w:t>2</w:t>
      </w:r>
    </w:p>
    <w:p w:rsidR="00F51D47" w:rsidRPr="00661077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661077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661077">
        <w:rPr>
          <w:b/>
          <w:sz w:val="26"/>
          <w:szCs w:val="26"/>
        </w:rPr>
        <w:t xml:space="preserve">Реквизиты </w:t>
      </w:r>
      <w:r w:rsidR="00CB30B3" w:rsidRPr="00661077">
        <w:rPr>
          <w:b/>
          <w:sz w:val="26"/>
          <w:szCs w:val="26"/>
        </w:rPr>
        <w:t>заявления</w:t>
      </w:r>
      <w:r w:rsidRPr="00661077">
        <w:rPr>
          <w:b/>
          <w:sz w:val="26"/>
          <w:szCs w:val="26"/>
        </w:rPr>
        <w:t>:</w:t>
      </w:r>
      <w:r w:rsidR="006437B2" w:rsidRPr="00661077">
        <w:rPr>
          <w:sz w:val="26"/>
          <w:szCs w:val="26"/>
        </w:rPr>
        <w:t xml:space="preserve"> </w:t>
      </w:r>
      <w:r w:rsidR="006437B2" w:rsidRPr="00661077">
        <w:rPr>
          <w:sz w:val="26"/>
          <w:szCs w:val="26"/>
        </w:rPr>
        <w:tab/>
      </w:r>
      <w:r w:rsidR="00D952BA" w:rsidRPr="00661077">
        <w:rPr>
          <w:sz w:val="26"/>
          <w:szCs w:val="26"/>
        </w:rPr>
        <w:t>от 07.04.2022</w:t>
      </w:r>
      <w:r w:rsidR="00884451" w:rsidRPr="00661077">
        <w:rPr>
          <w:sz w:val="26"/>
          <w:szCs w:val="26"/>
        </w:rPr>
        <w:t xml:space="preserve"> </w:t>
      </w:r>
      <w:r w:rsidR="00E40437" w:rsidRPr="00661077">
        <w:rPr>
          <w:sz w:val="26"/>
          <w:szCs w:val="26"/>
        </w:rPr>
        <w:t xml:space="preserve">№ </w:t>
      </w:r>
      <w:r w:rsidR="00D952BA" w:rsidRPr="00661077">
        <w:rPr>
          <w:rFonts w:eastAsia="Times New Roman"/>
          <w:color w:val="000000"/>
          <w:sz w:val="26"/>
          <w:szCs w:val="26"/>
        </w:rPr>
        <w:t xml:space="preserve">01-3246/22О </w:t>
      </w:r>
    </w:p>
    <w:p w:rsidR="002A66BF" w:rsidRPr="00661077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  <w:bookmarkStart w:id="0" w:name="_GoBack"/>
      <w:bookmarkEnd w:id="0"/>
    </w:p>
    <w:p w:rsidR="003C1DED" w:rsidRPr="00661077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661077">
        <w:rPr>
          <w:b/>
          <w:sz w:val="26"/>
          <w:szCs w:val="26"/>
        </w:rPr>
        <w:t>Информация о зая</w:t>
      </w:r>
      <w:r w:rsidR="008726C7" w:rsidRPr="00661077">
        <w:rPr>
          <w:b/>
          <w:sz w:val="26"/>
          <w:szCs w:val="26"/>
        </w:rPr>
        <w:t xml:space="preserve">вителе: </w:t>
      </w:r>
      <w:r w:rsidR="008726C7" w:rsidRPr="00661077">
        <w:rPr>
          <w:b/>
          <w:sz w:val="26"/>
          <w:szCs w:val="26"/>
        </w:rPr>
        <w:tab/>
      </w:r>
      <w:r w:rsidR="003173B1">
        <w:rPr>
          <w:sz w:val="26"/>
          <w:szCs w:val="26"/>
        </w:rPr>
        <w:t>***</w:t>
      </w:r>
      <w:r w:rsidR="005D4AC7" w:rsidRPr="00661077">
        <w:rPr>
          <w:sz w:val="26"/>
          <w:szCs w:val="26"/>
        </w:rPr>
        <w:t xml:space="preserve"> </w:t>
      </w:r>
      <w:r w:rsidR="009E3F2E" w:rsidRPr="00661077">
        <w:rPr>
          <w:sz w:val="26"/>
          <w:szCs w:val="26"/>
        </w:rPr>
        <w:t xml:space="preserve"> </w:t>
      </w:r>
    </w:p>
    <w:p w:rsidR="00884451" w:rsidRPr="00661077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61077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661077">
        <w:rPr>
          <w:b/>
          <w:sz w:val="26"/>
          <w:szCs w:val="26"/>
        </w:rPr>
        <w:t>Кадастровый номер объекта недвижимости:</w:t>
      </w:r>
      <w:r w:rsidR="009E3F2E" w:rsidRPr="00661077">
        <w:rPr>
          <w:sz w:val="26"/>
          <w:szCs w:val="26"/>
        </w:rPr>
        <w:t xml:space="preserve"> </w:t>
      </w:r>
      <w:r w:rsidR="003C7459" w:rsidRPr="00661077">
        <w:rPr>
          <w:sz w:val="26"/>
          <w:szCs w:val="26"/>
        </w:rPr>
        <w:tab/>
      </w:r>
      <w:r w:rsidR="00D952BA" w:rsidRPr="00661077">
        <w:rPr>
          <w:sz w:val="26"/>
          <w:szCs w:val="26"/>
        </w:rPr>
        <w:t>77:02:0012001:1000</w:t>
      </w:r>
    </w:p>
    <w:p w:rsidR="002839CC" w:rsidRPr="00661077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661077">
        <w:rPr>
          <w:b/>
          <w:sz w:val="26"/>
          <w:szCs w:val="26"/>
        </w:rPr>
        <w:t>Адрес:</w:t>
      </w:r>
      <w:r w:rsidR="00890668" w:rsidRPr="00661077">
        <w:rPr>
          <w:sz w:val="26"/>
          <w:szCs w:val="26"/>
        </w:rPr>
        <w:tab/>
      </w:r>
      <w:r w:rsidR="001B729C" w:rsidRPr="00661077">
        <w:rPr>
          <w:sz w:val="26"/>
          <w:szCs w:val="26"/>
        </w:rPr>
        <w:t>г. Мо</w:t>
      </w:r>
      <w:r w:rsidR="00884451" w:rsidRPr="00661077">
        <w:rPr>
          <w:sz w:val="26"/>
          <w:szCs w:val="26"/>
        </w:rPr>
        <w:t xml:space="preserve">сква, </w:t>
      </w:r>
      <w:r w:rsidR="00D952BA" w:rsidRPr="00661077">
        <w:rPr>
          <w:sz w:val="26"/>
          <w:szCs w:val="26"/>
        </w:rPr>
        <w:t>ул. Северодвинская, д.20</w:t>
      </w:r>
    </w:p>
    <w:p w:rsidR="00333749" w:rsidRPr="00661077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661077">
        <w:rPr>
          <w:b/>
          <w:sz w:val="26"/>
          <w:szCs w:val="26"/>
        </w:rPr>
        <w:t>И</w:t>
      </w:r>
      <w:r w:rsidR="00333749" w:rsidRPr="00661077">
        <w:rPr>
          <w:b/>
          <w:sz w:val="26"/>
          <w:szCs w:val="26"/>
        </w:rPr>
        <w:t>нформация о проведенной проверке:</w:t>
      </w:r>
    </w:p>
    <w:p w:rsidR="007D2582" w:rsidRPr="00661077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6D6A66" w:rsidRPr="00661077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61077">
        <w:rPr>
          <w:sz w:val="26"/>
          <w:szCs w:val="26"/>
        </w:rPr>
        <w:t>Государственная кад</w:t>
      </w:r>
      <w:r w:rsidR="00926ECA" w:rsidRPr="00661077">
        <w:rPr>
          <w:sz w:val="26"/>
          <w:szCs w:val="26"/>
        </w:rPr>
        <w:t>астров</w:t>
      </w:r>
      <w:r w:rsidR="00FD31A0" w:rsidRPr="00661077">
        <w:rPr>
          <w:sz w:val="26"/>
          <w:szCs w:val="26"/>
        </w:rPr>
        <w:t>ая оценка в городе Москве в 2021</w:t>
      </w:r>
      <w:r w:rsidR="00926ECA" w:rsidRPr="00661077">
        <w:rPr>
          <w:sz w:val="26"/>
          <w:szCs w:val="26"/>
        </w:rPr>
        <w:t xml:space="preserve"> году проведена</w:t>
      </w:r>
      <w:r w:rsidRPr="00661077">
        <w:rPr>
          <w:sz w:val="26"/>
          <w:szCs w:val="26"/>
        </w:rPr>
        <w:t xml:space="preserve"> </w:t>
      </w:r>
      <w:r w:rsidR="00EF3966" w:rsidRPr="00661077">
        <w:rPr>
          <w:sz w:val="26"/>
          <w:szCs w:val="26"/>
        </w:rPr>
        <w:br/>
      </w:r>
      <w:r w:rsidRPr="00661077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661077">
        <w:rPr>
          <w:sz w:val="26"/>
          <w:szCs w:val="26"/>
        </w:rPr>
        <w:t xml:space="preserve"> оценке»,</w:t>
      </w:r>
      <w:r w:rsidRPr="00661077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661077" w:rsidRDefault="00AB6265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61077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952BA" w:rsidRPr="00661077">
        <w:rPr>
          <w:sz w:val="26"/>
          <w:szCs w:val="26"/>
        </w:rPr>
        <w:t>77:02:0012001:1000</w:t>
      </w:r>
      <w:r w:rsidRPr="00661077">
        <w:rPr>
          <w:sz w:val="26"/>
          <w:szCs w:val="26"/>
        </w:rPr>
        <w:t xml:space="preserve"> в размере </w:t>
      </w:r>
      <w:r w:rsidR="00D952BA" w:rsidRPr="00661077">
        <w:rPr>
          <w:sz w:val="26"/>
          <w:szCs w:val="26"/>
        </w:rPr>
        <w:t>46 243 121,54</w:t>
      </w:r>
      <w:r w:rsidRPr="00661077">
        <w:rPr>
          <w:sz w:val="26"/>
          <w:szCs w:val="26"/>
        </w:rPr>
        <w:t xml:space="preserve"> руб. на</w:t>
      </w:r>
      <w:r w:rsidR="005F597A" w:rsidRPr="00661077">
        <w:rPr>
          <w:sz w:val="26"/>
          <w:szCs w:val="26"/>
        </w:rPr>
        <w:t xml:space="preserve"> основании сведений, включенных</w:t>
      </w:r>
      <w:r w:rsidR="005F597A" w:rsidRPr="00661077">
        <w:rPr>
          <w:sz w:val="26"/>
          <w:szCs w:val="26"/>
        </w:rPr>
        <w:br/>
      </w:r>
      <w:r w:rsidRPr="00661077">
        <w:rPr>
          <w:sz w:val="26"/>
          <w:szCs w:val="26"/>
        </w:rPr>
        <w:t>в перечень объектов недвижимости, подлежащих гос</w:t>
      </w:r>
      <w:r w:rsidR="005F597A" w:rsidRPr="00661077">
        <w:rPr>
          <w:sz w:val="26"/>
          <w:szCs w:val="26"/>
        </w:rPr>
        <w:t>ударственной кадастровой оценке</w:t>
      </w:r>
      <w:r w:rsidR="005F597A" w:rsidRPr="00661077">
        <w:rPr>
          <w:sz w:val="26"/>
          <w:szCs w:val="26"/>
        </w:rPr>
        <w:br/>
      </w:r>
      <w:r w:rsidRPr="00661077">
        <w:rPr>
          <w:sz w:val="26"/>
          <w:szCs w:val="26"/>
        </w:rPr>
        <w:t xml:space="preserve">по состоянию </w:t>
      </w:r>
      <w:r w:rsidR="00E52D97">
        <w:rPr>
          <w:sz w:val="26"/>
          <w:szCs w:val="26"/>
        </w:rPr>
        <w:t xml:space="preserve">на 01.01.2021, определена с учетом </w:t>
      </w:r>
      <w:r w:rsidRPr="00661077">
        <w:rPr>
          <w:sz w:val="26"/>
          <w:szCs w:val="26"/>
        </w:rPr>
        <w:t xml:space="preserve">отнесения объекта недвижимости </w:t>
      </w:r>
      <w:r w:rsidR="00E52D97">
        <w:rPr>
          <w:sz w:val="26"/>
          <w:szCs w:val="26"/>
        </w:rPr>
        <w:br/>
      </w:r>
      <w:r w:rsidRPr="00661077">
        <w:rPr>
          <w:sz w:val="26"/>
          <w:szCs w:val="26"/>
        </w:rPr>
        <w:t xml:space="preserve">к группе </w:t>
      </w:r>
      <w:r w:rsidR="00661077" w:rsidRPr="00661077">
        <w:rPr>
          <w:kern w:val="24"/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</w:t>
      </w:r>
      <w:r w:rsidR="00D952BA" w:rsidRPr="00661077">
        <w:rPr>
          <w:sz w:val="26"/>
          <w:szCs w:val="26"/>
        </w:rPr>
        <w:t xml:space="preserve">, подгруппе </w:t>
      </w:r>
      <w:r w:rsidR="00661077">
        <w:rPr>
          <w:sz w:val="26"/>
          <w:szCs w:val="26"/>
        </w:rPr>
        <w:br/>
      </w:r>
      <w:r w:rsidR="00D952BA" w:rsidRPr="00661077">
        <w:rPr>
          <w:sz w:val="26"/>
          <w:szCs w:val="26"/>
        </w:rPr>
        <w:t>4.1 «</w:t>
      </w:r>
      <w:r w:rsidR="00661077" w:rsidRPr="00661077">
        <w:rPr>
          <w:sz w:val="26"/>
          <w:szCs w:val="26"/>
        </w:rPr>
        <w:t xml:space="preserve">Объекты торговли, общественного питания, бытового обслуживания, сервиса, отдыха и развлечений, включая объекты многофункционального </w:t>
      </w:r>
      <w:r w:rsidR="00661077">
        <w:rPr>
          <w:sz w:val="26"/>
          <w:szCs w:val="26"/>
        </w:rPr>
        <w:t xml:space="preserve">назначения (основная </w:t>
      </w:r>
      <w:r w:rsidR="00661077" w:rsidRPr="00661077">
        <w:rPr>
          <w:sz w:val="26"/>
          <w:szCs w:val="26"/>
        </w:rPr>
        <w:t>территория)</w:t>
      </w:r>
      <w:r w:rsidR="00D952BA" w:rsidRPr="00661077">
        <w:rPr>
          <w:sz w:val="26"/>
          <w:szCs w:val="26"/>
        </w:rPr>
        <w:t>»</w:t>
      </w:r>
      <w:r w:rsidRPr="00661077">
        <w:rPr>
          <w:sz w:val="26"/>
          <w:szCs w:val="26"/>
        </w:rPr>
        <w:t>.</w:t>
      </w:r>
    </w:p>
    <w:p w:rsidR="00661077" w:rsidRPr="00661077" w:rsidRDefault="00661077" w:rsidP="00661077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661077">
        <w:rPr>
          <w:kern w:val="24"/>
          <w:sz w:val="26"/>
          <w:szCs w:val="26"/>
        </w:rPr>
        <w:t xml:space="preserve">Расчет кадастровой </w:t>
      </w:r>
      <w:r>
        <w:rPr>
          <w:kern w:val="24"/>
          <w:sz w:val="26"/>
          <w:szCs w:val="26"/>
        </w:rPr>
        <w:t>стоимости объектов подгруппы 4.1</w:t>
      </w:r>
      <w:r w:rsidRPr="00661077">
        <w:rPr>
          <w:kern w:val="24"/>
          <w:sz w:val="26"/>
          <w:szCs w:val="26"/>
        </w:rPr>
        <w:t>. «</w:t>
      </w:r>
      <w:r w:rsidRPr="00661077">
        <w:rPr>
          <w:sz w:val="26"/>
          <w:szCs w:val="26"/>
        </w:rPr>
        <w:t xml:space="preserve">Объекты торговли, общественного питания, бытового обслуживания, сервиса, отдыха и развлечений, включая объекты многофункционального </w:t>
      </w:r>
      <w:r>
        <w:rPr>
          <w:sz w:val="26"/>
          <w:szCs w:val="26"/>
        </w:rPr>
        <w:t>назначения (основная территория)</w:t>
      </w:r>
      <w:r w:rsidRPr="00661077">
        <w:rPr>
          <w:kern w:val="24"/>
          <w:sz w:val="26"/>
          <w:szCs w:val="26"/>
        </w:rPr>
        <w:t>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661077">
        <w:rPr>
          <w:kern w:val="24"/>
          <w:sz w:val="26"/>
          <w:szCs w:val="26"/>
        </w:rPr>
        <w:t>ценообразующие</w:t>
      </w:r>
      <w:proofErr w:type="spellEnd"/>
      <w:r w:rsidRPr="00661077">
        <w:rPr>
          <w:kern w:val="24"/>
          <w:sz w:val="26"/>
          <w:szCs w:val="26"/>
        </w:rPr>
        <w:t xml:space="preserve"> факторы объектов недвижимости).</w:t>
      </w:r>
    </w:p>
    <w:p w:rsidR="00661077" w:rsidRDefault="00661077" w:rsidP="00661077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661077">
        <w:rPr>
          <w:kern w:val="24"/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</w:t>
      </w:r>
      <w:r w:rsidR="0067211F">
        <w:rPr>
          <w:kern w:val="24"/>
          <w:sz w:val="26"/>
          <w:szCs w:val="26"/>
        </w:rPr>
        <w:br/>
      </w:r>
      <w:r w:rsidRPr="00661077">
        <w:rPr>
          <w:kern w:val="24"/>
          <w:sz w:val="26"/>
          <w:szCs w:val="26"/>
        </w:rPr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="0067211F">
        <w:rPr>
          <w:kern w:val="24"/>
          <w:sz w:val="26"/>
          <w:szCs w:val="26"/>
        </w:rPr>
        <w:br/>
      </w:r>
      <w:r w:rsidRPr="00661077">
        <w:rPr>
          <w:kern w:val="24"/>
          <w:sz w:val="26"/>
          <w:szCs w:val="26"/>
        </w:rPr>
        <w:t>на 01.01.2021» (далее – Отчет) и в разделе 3.7.4.</w:t>
      </w:r>
      <w:r w:rsidR="0067211F">
        <w:rPr>
          <w:kern w:val="24"/>
          <w:sz w:val="26"/>
          <w:szCs w:val="26"/>
        </w:rPr>
        <w:t>1</w:t>
      </w:r>
      <w:r w:rsidRPr="00661077">
        <w:rPr>
          <w:kern w:val="24"/>
          <w:sz w:val="26"/>
          <w:szCs w:val="26"/>
        </w:rPr>
        <w:t xml:space="preserve"> Тома 4 Отчета.</w:t>
      </w:r>
    </w:p>
    <w:p w:rsidR="0067211F" w:rsidRPr="0067211F" w:rsidRDefault="0067211F" w:rsidP="0067211F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67211F">
        <w:rPr>
          <w:kern w:val="24"/>
          <w:sz w:val="26"/>
          <w:szCs w:val="26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67211F" w:rsidRPr="00661077" w:rsidRDefault="0067211F" w:rsidP="0067211F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67211F">
        <w:rPr>
          <w:kern w:val="24"/>
          <w:sz w:val="26"/>
          <w:szCs w:val="26"/>
        </w:rPr>
        <w:t xml:space="preserve">В соответствии с пунктом 2.4 Методических указаний в рамках подготовки </w:t>
      </w:r>
      <w:r>
        <w:rPr>
          <w:kern w:val="24"/>
          <w:sz w:val="26"/>
          <w:szCs w:val="26"/>
        </w:rPr>
        <w:br/>
      </w:r>
      <w:r w:rsidRPr="0067211F">
        <w:rPr>
          <w:kern w:val="24"/>
          <w:sz w:val="26"/>
          <w:szCs w:val="26"/>
        </w:rPr>
        <w:t xml:space="preserve">к государственной кадастровой оценке осуществляются в том числе сбор, обработка </w:t>
      </w:r>
      <w:r>
        <w:rPr>
          <w:kern w:val="24"/>
          <w:sz w:val="26"/>
          <w:szCs w:val="26"/>
        </w:rPr>
        <w:br/>
      </w:r>
      <w:r w:rsidRPr="0067211F">
        <w:rPr>
          <w:kern w:val="24"/>
          <w:sz w:val="26"/>
          <w:szCs w:val="26"/>
        </w:rPr>
        <w:t>и учет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661077" w:rsidRPr="00661077" w:rsidRDefault="00661077" w:rsidP="0066107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661077">
        <w:rPr>
          <w:sz w:val="26"/>
          <w:szCs w:val="26"/>
        </w:rPr>
        <w:t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</w:t>
      </w:r>
      <w:r w:rsidRPr="00661077">
        <w:rPr>
          <w:sz w:val="26"/>
          <w:szCs w:val="26"/>
        </w:rPr>
        <w:br/>
        <w:t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Pr="00661077">
        <w:rPr>
          <w:sz w:val="26"/>
          <w:szCs w:val="26"/>
        </w:rPr>
        <w:br/>
        <w:t>на дату определения кадастровой стоимости. При этом, Методическими указаниями</w:t>
      </w:r>
      <w:r w:rsidRPr="00661077">
        <w:rPr>
          <w:sz w:val="26"/>
          <w:szCs w:val="26"/>
        </w:rPr>
        <w:br/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661077" w:rsidRPr="00661077" w:rsidRDefault="00661077" w:rsidP="00661077">
      <w:pPr>
        <w:ind w:firstLine="709"/>
        <w:jc w:val="both"/>
        <w:rPr>
          <w:sz w:val="26"/>
          <w:szCs w:val="26"/>
        </w:rPr>
      </w:pPr>
      <w:r w:rsidRPr="00661077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661077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661077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661077" w:rsidRPr="00661077" w:rsidRDefault="00661077" w:rsidP="00661077">
      <w:pPr>
        <w:ind w:firstLine="709"/>
        <w:jc w:val="both"/>
        <w:rPr>
          <w:sz w:val="26"/>
          <w:szCs w:val="26"/>
        </w:rPr>
      </w:pPr>
      <w:r w:rsidRPr="00661077">
        <w:rPr>
          <w:sz w:val="26"/>
          <w:szCs w:val="26"/>
        </w:rPr>
        <w:t>Таким образом, ошибок, допущенных при определении кадастровой стоимости Объекта недвижимости, не выявлено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E52D9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173B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3B1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6CE4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077"/>
    <w:rsid w:val="00663A0A"/>
    <w:rsid w:val="00664515"/>
    <w:rsid w:val="00666074"/>
    <w:rsid w:val="00666CAE"/>
    <w:rsid w:val="00667FB5"/>
    <w:rsid w:val="00671101"/>
    <w:rsid w:val="0067211F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9C0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17DE3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A7DF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7A9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2B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2D97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02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1C48AC1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a"/>
    <w:rsid w:val="005A6CE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7901-937E-473F-8FBC-4B2A7A7C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3668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2022-04-27T13:03:00Z</dcterms:created>
  <dcterms:modified xsi:type="dcterms:W3CDTF">2022-04-29T08:12:00Z</dcterms:modified>
</cp:coreProperties>
</file>