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2E1794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об отказе в пересчете кадастровой стоимости</w:t>
      </w:r>
    </w:p>
    <w:p w:rsidR="00470695" w:rsidRPr="002E1794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2E1794" w:rsidRDefault="008730FB" w:rsidP="00371B17">
      <w:pPr>
        <w:spacing w:line="247" w:lineRule="auto"/>
        <w:ind w:right="-2"/>
        <w:rPr>
          <w:b/>
        </w:rPr>
      </w:pPr>
      <w:r w:rsidRPr="002E1794">
        <w:rPr>
          <w:b/>
        </w:rPr>
        <w:t>«</w:t>
      </w:r>
      <w:r w:rsidR="00DF4F1B">
        <w:rPr>
          <w:b/>
        </w:rPr>
        <w:t>01</w:t>
      </w:r>
      <w:r w:rsidR="00470695" w:rsidRPr="002E1794">
        <w:rPr>
          <w:b/>
        </w:rPr>
        <w:t>»</w:t>
      </w:r>
      <w:r w:rsidR="00F62D66" w:rsidRPr="002E1794">
        <w:rPr>
          <w:b/>
        </w:rPr>
        <w:t xml:space="preserve"> </w:t>
      </w:r>
      <w:r w:rsidR="00DF4F1B">
        <w:rPr>
          <w:b/>
        </w:rPr>
        <w:t>июня</w:t>
      </w:r>
      <w:r w:rsidR="00F62D66" w:rsidRPr="002E1794">
        <w:rPr>
          <w:b/>
        </w:rPr>
        <w:t xml:space="preserve"> </w:t>
      </w:r>
      <w:r w:rsidR="00470695" w:rsidRPr="002E1794">
        <w:rPr>
          <w:b/>
        </w:rPr>
        <w:t>20</w:t>
      </w:r>
      <w:r w:rsidR="00CB30B3" w:rsidRPr="002E1794">
        <w:rPr>
          <w:b/>
        </w:rPr>
        <w:t>22</w:t>
      </w:r>
      <w:r w:rsidR="00E54A38" w:rsidRPr="002E1794">
        <w:rPr>
          <w:b/>
        </w:rPr>
        <w:t xml:space="preserve"> г.</w:t>
      </w:r>
      <w:r w:rsidR="00E54A38" w:rsidRPr="002E1794">
        <w:rPr>
          <w:b/>
        </w:rPr>
        <w:tab/>
        <w:t xml:space="preserve"> </w:t>
      </w:r>
      <w:r w:rsidR="00A2524F" w:rsidRPr="002E1794">
        <w:rPr>
          <w:b/>
        </w:rPr>
        <w:t xml:space="preserve">  </w:t>
      </w:r>
      <w:r w:rsidR="009A299F" w:rsidRPr="002E1794">
        <w:rPr>
          <w:b/>
        </w:rPr>
        <w:t xml:space="preserve">      </w:t>
      </w:r>
      <w:r w:rsidR="00A2524F" w:rsidRPr="002E1794">
        <w:rPr>
          <w:b/>
        </w:rPr>
        <w:t xml:space="preserve">   </w:t>
      </w:r>
      <w:r w:rsidR="00907ACF" w:rsidRPr="002E1794">
        <w:rPr>
          <w:b/>
        </w:rPr>
        <w:t xml:space="preserve">                 </w:t>
      </w:r>
      <w:r w:rsidR="00A2524F" w:rsidRPr="002E1794">
        <w:rPr>
          <w:b/>
        </w:rPr>
        <w:t xml:space="preserve">       </w:t>
      </w:r>
      <w:r w:rsidR="00470695" w:rsidRPr="002E1794">
        <w:rPr>
          <w:b/>
        </w:rPr>
        <w:t xml:space="preserve">           </w:t>
      </w:r>
      <w:r w:rsidR="00D64E51" w:rsidRPr="002E1794">
        <w:rPr>
          <w:b/>
        </w:rPr>
        <w:t xml:space="preserve">   </w:t>
      </w:r>
      <w:r w:rsidR="003528B4" w:rsidRPr="002E1794">
        <w:rPr>
          <w:b/>
        </w:rPr>
        <w:t xml:space="preserve"> </w:t>
      </w:r>
      <w:r w:rsidR="00F62D66" w:rsidRPr="002E1794">
        <w:rPr>
          <w:b/>
        </w:rPr>
        <w:t xml:space="preserve">       </w:t>
      </w:r>
      <w:r w:rsidR="005A4135" w:rsidRPr="002E1794">
        <w:rPr>
          <w:b/>
        </w:rPr>
        <w:t xml:space="preserve">       </w:t>
      </w:r>
      <w:r w:rsidR="00C11290" w:rsidRPr="002E1794">
        <w:rPr>
          <w:b/>
        </w:rPr>
        <w:t xml:space="preserve">  </w:t>
      </w:r>
      <w:r w:rsidR="008F64BA" w:rsidRPr="002E1794">
        <w:rPr>
          <w:b/>
        </w:rPr>
        <w:t xml:space="preserve">             </w:t>
      </w:r>
      <w:r w:rsidR="00890668" w:rsidRPr="002E1794">
        <w:rPr>
          <w:b/>
        </w:rPr>
        <w:t xml:space="preserve"> </w:t>
      </w:r>
      <w:r w:rsidR="00FE5497" w:rsidRPr="002E1794">
        <w:rPr>
          <w:b/>
        </w:rPr>
        <w:t xml:space="preserve"> </w:t>
      </w:r>
      <w:r w:rsidR="001B729C" w:rsidRPr="002E1794">
        <w:rPr>
          <w:b/>
        </w:rPr>
        <w:t xml:space="preserve"> </w:t>
      </w:r>
      <w:r w:rsidR="008F64BA" w:rsidRPr="002E1794">
        <w:rPr>
          <w:b/>
        </w:rPr>
        <w:t xml:space="preserve">  </w:t>
      </w:r>
      <w:r w:rsidR="00CB30B3" w:rsidRPr="002E1794">
        <w:rPr>
          <w:b/>
        </w:rPr>
        <w:t xml:space="preserve">  </w:t>
      </w:r>
      <w:r w:rsidR="001B729C" w:rsidRPr="002E1794">
        <w:rPr>
          <w:b/>
        </w:rPr>
        <w:t xml:space="preserve"> </w:t>
      </w:r>
      <w:r w:rsidR="002E1794" w:rsidRPr="002E1794">
        <w:rPr>
          <w:b/>
        </w:rPr>
        <w:t xml:space="preserve">                         </w:t>
      </w:r>
      <w:r w:rsidR="00D321DC" w:rsidRPr="002E1794">
        <w:rPr>
          <w:b/>
        </w:rPr>
        <w:t xml:space="preserve">№ </w:t>
      </w:r>
      <w:r w:rsidR="006C4EDA" w:rsidRPr="003F493C">
        <w:rPr>
          <w:b/>
        </w:rPr>
        <w:t>298</w:t>
      </w:r>
      <w:r w:rsidR="00F62D66" w:rsidRPr="002E1794">
        <w:rPr>
          <w:b/>
        </w:rPr>
        <w:t>/</w:t>
      </w:r>
      <w:r w:rsidR="00047D40" w:rsidRPr="002E1794">
        <w:rPr>
          <w:b/>
        </w:rPr>
        <w:t>2</w:t>
      </w:r>
      <w:r w:rsidR="00CB30B3" w:rsidRPr="002E1794">
        <w:rPr>
          <w:b/>
        </w:rPr>
        <w:t>2</w:t>
      </w:r>
    </w:p>
    <w:p w:rsidR="00F51D47" w:rsidRPr="002E1794" w:rsidRDefault="00F51D47" w:rsidP="00371B17">
      <w:pPr>
        <w:spacing w:line="247" w:lineRule="auto"/>
        <w:ind w:right="-2"/>
      </w:pPr>
    </w:p>
    <w:p w:rsidR="00E40437" w:rsidRPr="002E1794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2E1794">
        <w:rPr>
          <w:b/>
        </w:rPr>
        <w:t xml:space="preserve">Реквизиты </w:t>
      </w:r>
      <w:r w:rsidR="00CB30B3" w:rsidRPr="002E1794">
        <w:rPr>
          <w:b/>
        </w:rPr>
        <w:t>заявления</w:t>
      </w:r>
      <w:r w:rsidRPr="002E1794">
        <w:rPr>
          <w:b/>
        </w:rPr>
        <w:t>:</w:t>
      </w:r>
      <w:r w:rsidR="006437B2" w:rsidRPr="002E1794">
        <w:t xml:space="preserve"> </w:t>
      </w:r>
      <w:r w:rsidR="006437B2" w:rsidRPr="002E1794">
        <w:tab/>
      </w:r>
      <w:r w:rsidR="00FC2E80" w:rsidRPr="002E1794">
        <w:t xml:space="preserve">от </w:t>
      </w:r>
      <w:r w:rsidR="008A2A4C">
        <w:t>11</w:t>
      </w:r>
      <w:r w:rsidR="00DF4F1B">
        <w:t>.05</w:t>
      </w:r>
      <w:r w:rsidR="00031A57" w:rsidRPr="002E1794">
        <w:t>.2022</w:t>
      </w:r>
      <w:r w:rsidR="0050331D" w:rsidRPr="002E1794">
        <w:t xml:space="preserve"> </w:t>
      </w:r>
      <w:r w:rsidR="006031C2" w:rsidRPr="002E1794">
        <w:t xml:space="preserve">№ </w:t>
      </w:r>
      <w:r w:rsidR="008A2A4C" w:rsidRPr="008A2A4C">
        <w:t>01-4323/22</w:t>
      </w:r>
    </w:p>
    <w:p w:rsidR="002A66BF" w:rsidRPr="002E1794" w:rsidRDefault="002A66BF" w:rsidP="00371B17">
      <w:pPr>
        <w:spacing w:line="247" w:lineRule="auto"/>
        <w:ind w:left="5245" w:right="-2" w:hanging="5245"/>
        <w:rPr>
          <w:highlight w:val="yellow"/>
        </w:rPr>
      </w:pPr>
    </w:p>
    <w:p w:rsidR="003C1DED" w:rsidRPr="002E1794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2E1794">
        <w:rPr>
          <w:b/>
        </w:rPr>
        <w:t>Информация о зая</w:t>
      </w:r>
      <w:r w:rsidR="008726C7" w:rsidRPr="002E1794">
        <w:rPr>
          <w:b/>
        </w:rPr>
        <w:t xml:space="preserve">вителе: </w:t>
      </w:r>
      <w:r w:rsidR="008726C7" w:rsidRPr="002E1794">
        <w:rPr>
          <w:b/>
        </w:rPr>
        <w:tab/>
      </w:r>
      <w:r w:rsidR="003C7459" w:rsidRPr="002E1794">
        <w:rPr>
          <w:b/>
        </w:rPr>
        <w:tab/>
      </w:r>
      <w:r w:rsidR="003F493C">
        <w:t>***</w:t>
      </w:r>
      <w:bookmarkStart w:id="0" w:name="_GoBack"/>
      <w:bookmarkEnd w:id="0"/>
      <w:r w:rsidR="005D4AC7" w:rsidRPr="002E1794">
        <w:t xml:space="preserve"> </w:t>
      </w:r>
      <w:r w:rsidR="009E3F2E" w:rsidRPr="002E1794">
        <w:t xml:space="preserve"> </w:t>
      </w:r>
    </w:p>
    <w:p w:rsidR="00884451" w:rsidRPr="002E1794" w:rsidRDefault="00884451" w:rsidP="00884451">
      <w:pPr>
        <w:spacing w:line="247" w:lineRule="auto"/>
        <w:ind w:left="5670" w:right="-2" w:hanging="5670"/>
      </w:pPr>
    </w:p>
    <w:p w:rsidR="00470695" w:rsidRPr="00DF4F1B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E1794">
        <w:rPr>
          <w:b/>
        </w:rPr>
        <w:t>Кадастровый номер объекта недвижимости:</w:t>
      </w:r>
      <w:r w:rsidR="009E3F2E" w:rsidRPr="002E1794">
        <w:t xml:space="preserve"> </w:t>
      </w:r>
      <w:r w:rsidR="003C7459" w:rsidRPr="002E1794">
        <w:tab/>
      </w:r>
      <w:r w:rsidR="00DF4F1B" w:rsidRPr="00DF4F1B">
        <w:t>77:0</w:t>
      </w:r>
      <w:r w:rsidR="0025752C">
        <w:t>8:0002009</w:t>
      </w:r>
      <w:r w:rsidR="00DF4F1B" w:rsidRPr="00DF4F1B">
        <w:t>:</w:t>
      </w:r>
      <w:r w:rsidR="0025752C">
        <w:t>10</w:t>
      </w:r>
    </w:p>
    <w:p w:rsidR="002839CC" w:rsidRPr="002E1794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2E1794">
        <w:rPr>
          <w:b/>
        </w:rPr>
        <w:t>Адрес:</w:t>
      </w:r>
      <w:r w:rsidR="00890668" w:rsidRPr="002E1794">
        <w:tab/>
      </w:r>
      <w:r w:rsidR="003C7459" w:rsidRPr="002E1794">
        <w:tab/>
      </w:r>
      <w:r w:rsidR="001B729C" w:rsidRPr="002E1794">
        <w:t>г. Мо</w:t>
      </w:r>
      <w:r w:rsidR="00884451" w:rsidRPr="002E1794">
        <w:t xml:space="preserve">сква, </w:t>
      </w:r>
      <w:r w:rsidR="00C305CB" w:rsidRPr="00C305CB">
        <w:t>Пятницкое шоссе, вл. 17, корп. 1, стр. 1, 2</w:t>
      </w:r>
    </w:p>
    <w:p w:rsidR="00333749" w:rsidRPr="002E179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E1794">
        <w:rPr>
          <w:b/>
        </w:rPr>
        <w:t>И</w:t>
      </w:r>
      <w:r w:rsidR="00333749" w:rsidRPr="002E1794">
        <w:rPr>
          <w:b/>
        </w:rPr>
        <w:t xml:space="preserve">нформация о проведенной </w:t>
      </w:r>
      <w:r w:rsidR="008F64BA" w:rsidRPr="002E1794">
        <w:rPr>
          <w:b/>
        </w:rPr>
        <w:t>проверке:</w:t>
      </w:r>
    </w:p>
    <w:p w:rsidR="006D6A66" w:rsidRPr="002E1794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Государственная кадастровая оценка в городе Москве в 2021 году проведена </w:t>
      </w:r>
      <w:r w:rsidRPr="00E34293">
        <w:rPr>
          <w:kern w:val="24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Кадастровая стоимость земельного участка с кадастровым номером </w:t>
      </w:r>
      <w:r w:rsidR="00AD1135" w:rsidRPr="00AD1135">
        <w:rPr>
          <w:kern w:val="24"/>
        </w:rPr>
        <w:t>77:08:0002009:10</w:t>
      </w:r>
      <w:r w:rsidR="00940729">
        <w:rPr>
          <w:kern w:val="24"/>
        </w:rPr>
        <w:t xml:space="preserve"> </w:t>
      </w:r>
      <w:r w:rsidRPr="00E34293">
        <w:rPr>
          <w:kern w:val="24"/>
        </w:rPr>
        <w:t xml:space="preserve">(далее – Земельный участок) определена в размере </w:t>
      </w:r>
      <w:r w:rsidR="008A2A4C" w:rsidRPr="008A2A4C">
        <w:rPr>
          <w:kern w:val="24"/>
        </w:rPr>
        <w:t>180 7</w:t>
      </w:r>
      <w:r w:rsidR="008A2A4C">
        <w:rPr>
          <w:kern w:val="24"/>
        </w:rPr>
        <w:t>85 337,</w:t>
      </w:r>
      <w:r w:rsidR="008A2A4C" w:rsidRPr="008A2A4C">
        <w:rPr>
          <w:kern w:val="24"/>
        </w:rPr>
        <w:t>02</w:t>
      </w:r>
      <w:r w:rsidRPr="00E34293">
        <w:rPr>
          <w:kern w:val="24"/>
        </w:rPr>
        <w:t xml:space="preserve"> </w:t>
      </w:r>
      <w:r w:rsidR="00940729">
        <w:rPr>
          <w:kern w:val="24"/>
        </w:rPr>
        <w:t xml:space="preserve">руб. </w:t>
      </w:r>
      <w:r w:rsidRPr="00E34293">
        <w:rPr>
          <w:kern w:val="24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определена с учетом</w:t>
      </w:r>
      <w:r w:rsidR="00940729">
        <w:rPr>
          <w:kern w:val="24"/>
        </w:rPr>
        <w:t xml:space="preserve"> </w:t>
      </w:r>
      <w:r w:rsidRPr="00E34293">
        <w:rPr>
          <w:kern w:val="24"/>
        </w:rPr>
        <w:t xml:space="preserve">его отнесения к группе </w:t>
      </w:r>
      <w:r w:rsidR="008A2A4C" w:rsidRPr="008A2A4C">
        <w:rPr>
          <w:kern w:val="24"/>
        </w:rPr>
        <w:t>4</w:t>
      </w:r>
      <w:r w:rsidRPr="00E34293">
        <w:rPr>
          <w:kern w:val="24"/>
        </w:rPr>
        <w:t xml:space="preserve"> «</w:t>
      </w:r>
      <w:r w:rsidR="004D3536" w:rsidRPr="004D3536">
        <w:rPr>
          <w:kern w:val="24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4D3536">
        <w:rPr>
          <w:kern w:val="24"/>
        </w:rPr>
        <w:t>», подгруппе 4</w:t>
      </w:r>
      <w:r w:rsidRPr="00E34293">
        <w:rPr>
          <w:kern w:val="24"/>
        </w:rPr>
        <w:t>.1 «</w:t>
      </w:r>
      <w:r w:rsidR="004D3536" w:rsidRPr="004D3536">
        <w:rPr>
          <w:kern w:val="24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34293">
        <w:rPr>
          <w:kern w:val="24"/>
        </w:rPr>
        <w:t>».</w:t>
      </w: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</w:t>
      </w:r>
      <w:r w:rsidR="00D01A2D">
        <w:rPr>
          <w:kern w:val="24"/>
        </w:rPr>
        <w:t xml:space="preserve"> видов использования независимо</w:t>
      </w:r>
      <w:r w:rsidR="00D01A2D">
        <w:rPr>
          <w:kern w:val="24"/>
        </w:rPr>
        <w:br/>
      </w:r>
      <w:r w:rsidRPr="00E34293">
        <w:rPr>
          <w:kern w:val="24"/>
        </w:rPr>
        <w:lastRenderedPageBreak/>
        <w:t>от категории земель на 14 основных сегментов в</w:t>
      </w:r>
      <w:r w:rsidR="00AD1135">
        <w:rPr>
          <w:kern w:val="24"/>
        </w:rPr>
        <w:t xml:space="preserve"> соответствии с приложением № 1</w:t>
      </w:r>
      <w:r w:rsidR="00AD1135">
        <w:rPr>
          <w:kern w:val="24"/>
        </w:rPr>
        <w:br/>
      </w:r>
      <w:r w:rsidRPr="00E34293">
        <w:rPr>
          <w:kern w:val="24"/>
        </w:rPr>
        <w:t xml:space="preserve">к Методическим указаниям. </w:t>
      </w:r>
    </w:p>
    <w:p w:rsidR="00E34293" w:rsidRPr="00E34293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</w:t>
      </w:r>
      <w:r w:rsidR="00D01A2D">
        <w:rPr>
          <w:kern w:val="24"/>
        </w:rPr>
        <w:t>иболее эффективно, что приводит</w:t>
      </w:r>
      <w:r w:rsidR="00D01A2D">
        <w:rPr>
          <w:kern w:val="24"/>
        </w:rPr>
        <w:br/>
      </w:r>
      <w:r w:rsidRPr="00E34293">
        <w:rPr>
          <w:kern w:val="24"/>
        </w:rPr>
        <w:t>к максимизации его стоимости.</w:t>
      </w:r>
    </w:p>
    <w:p w:rsidR="00D01A2D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>Таким образом, ошибок, допущенных при отнесении Земельного участка с видом разрешенного использования «</w:t>
      </w:r>
      <w:r w:rsidR="00AD1135" w:rsidRPr="00AD1135">
        <w:rPr>
          <w:kern w:val="24"/>
        </w:rPr>
        <w:t>обслуживание автотранспорта (4.9) (земельные участки, предназначенные для размещения объектов торговли, общественного питания и бытового обслуживания (1.2.5)); магазины (4.4) (земельные участки, предназначенные для размещения объектов торговли, общественного питания и бытового обслуживания (1.2.5)); деловое управление (4.1) (земельные участки, предназначенные для размещения офисных зданий делового и коммерческого назначения (1.2.7))</w:t>
      </w:r>
      <w:r w:rsidR="00AD1135">
        <w:rPr>
          <w:kern w:val="24"/>
        </w:rPr>
        <w:t>» к оценочной подгруппе 4</w:t>
      </w:r>
      <w:r w:rsidRPr="00E34293">
        <w:rPr>
          <w:kern w:val="24"/>
        </w:rPr>
        <w:t>.1, не выявлено.</w:t>
      </w:r>
    </w:p>
    <w:p w:rsidR="00D01A2D" w:rsidRPr="00E34293" w:rsidRDefault="006C4EDA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>П</w:t>
      </w:r>
      <w:r w:rsidR="00D01A2D" w:rsidRPr="00D01A2D">
        <w:rPr>
          <w:kern w:val="24"/>
        </w:rPr>
        <w:t>унктом 8.6 Мет</w:t>
      </w:r>
      <w:r>
        <w:rPr>
          <w:kern w:val="24"/>
        </w:rPr>
        <w:t xml:space="preserve">одических указаний установлено, </w:t>
      </w:r>
      <w:r w:rsidR="00D01A2D" w:rsidRPr="00D01A2D">
        <w:rPr>
          <w:kern w:val="24"/>
        </w:rPr>
        <w:t xml:space="preserve">что в качестве исходных данных </w:t>
      </w:r>
      <w:r w:rsidR="00D01A2D">
        <w:rPr>
          <w:kern w:val="24"/>
        </w:rPr>
        <w:t xml:space="preserve"> </w:t>
      </w:r>
      <w:r>
        <w:rPr>
          <w:kern w:val="24"/>
        </w:rPr>
        <w:br/>
      </w:r>
      <w:r w:rsidR="00D01A2D" w:rsidRPr="00D01A2D">
        <w:rPr>
          <w:kern w:val="24"/>
        </w:rPr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 </w:t>
      </w:r>
      <w:r>
        <w:rPr>
          <w:kern w:val="24"/>
        </w:rPr>
        <w:br/>
      </w:r>
      <w:r w:rsidR="00D01A2D" w:rsidRPr="00D01A2D">
        <w:rPr>
          <w:kern w:val="24"/>
        </w:rPr>
        <w:t>на основании ранее проведенного оспаривания.</w:t>
      </w: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F493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52C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493C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3536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F39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4EDA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6159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2A4C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0729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13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5CB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1A2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4F1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93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7A0E952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8BAA-790C-41FE-94C9-A446F82C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3128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2022-05-30T10:33:00Z</dcterms:created>
  <dcterms:modified xsi:type="dcterms:W3CDTF">2022-06-06T05:34:00Z</dcterms:modified>
</cp:coreProperties>
</file>