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0E48" w:rsidRDefault="004E0E4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0E48" w:rsidRDefault="004E0E4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0E48" w:rsidRDefault="004E0E4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0E48" w:rsidRDefault="004E0E4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0E48" w:rsidRDefault="004E0E4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E0E48" w:rsidRPr="003D5A2F" w:rsidRDefault="004E0E48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DB5C6D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B33442">
      <w:pPr>
        <w:spacing w:after="0"/>
        <w:ind w:right="-2"/>
        <w:rPr>
          <w:b/>
        </w:rPr>
      </w:pPr>
      <w:r w:rsidRPr="003D5A2F">
        <w:rPr>
          <w:b/>
        </w:rPr>
        <w:t>«</w:t>
      </w:r>
      <w:r w:rsidR="00E54D6B">
        <w:rPr>
          <w:b/>
        </w:rPr>
        <w:t>15</w:t>
      </w:r>
      <w:r w:rsidR="00CA0C1C" w:rsidRPr="003D5A2F">
        <w:rPr>
          <w:b/>
        </w:rPr>
        <w:t xml:space="preserve">» </w:t>
      </w:r>
      <w:r w:rsidR="001330BA">
        <w:rPr>
          <w:b/>
        </w:rPr>
        <w:t>февраля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1330BA">
        <w:rPr>
          <w:b/>
        </w:rPr>
        <w:t xml:space="preserve">      </w:t>
      </w:r>
      <w:r w:rsidR="00A42530" w:rsidRPr="003D5A2F">
        <w:rPr>
          <w:b/>
        </w:rPr>
        <w:t xml:space="preserve">№ </w:t>
      </w:r>
      <w:r w:rsidR="00900160">
        <w:rPr>
          <w:b/>
        </w:rPr>
        <w:t>79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B33442">
      <w:pPr>
        <w:tabs>
          <w:tab w:val="left" w:pos="5529"/>
        </w:tabs>
        <w:spacing w:after="0"/>
        <w:ind w:right="-2"/>
        <w:jc w:val="both"/>
      </w:pPr>
    </w:p>
    <w:p w:rsidR="00324945" w:rsidRDefault="00CA0C1C" w:rsidP="00B33442">
      <w:pPr>
        <w:tabs>
          <w:tab w:val="left" w:pos="5812"/>
        </w:tabs>
        <w:spacing w:after="0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B13257">
        <w:rPr>
          <w:b/>
        </w:rPr>
        <w:t>й</w:t>
      </w:r>
      <w:r w:rsidRPr="003D5A2F">
        <w:rPr>
          <w:b/>
        </w:rPr>
        <w:t>:</w:t>
      </w:r>
      <w:r w:rsidRPr="003D5A2F">
        <w:tab/>
      </w:r>
      <w:r w:rsidR="00324945" w:rsidRPr="00324945">
        <w:t>от 27.01.2023 № 01-923/23</w:t>
      </w:r>
      <w:r w:rsidR="006E3381">
        <w:t>,</w:t>
      </w:r>
    </w:p>
    <w:p w:rsidR="00324945" w:rsidRDefault="00CA0C1C" w:rsidP="00B33442">
      <w:pPr>
        <w:tabs>
          <w:tab w:val="left" w:pos="5812"/>
        </w:tabs>
        <w:spacing w:after="0"/>
        <w:ind w:left="6804" w:right="-2" w:hanging="992"/>
        <w:jc w:val="both"/>
      </w:pPr>
      <w:r w:rsidRPr="003D5A2F">
        <w:t xml:space="preserve">от </w:t>
      </w:r>
      <w:r w:rsidR="00E167E7">
        <w:t>27</w:t>
      </w:r>
      <w:r w:rsidR="00D34CA9" w:rsidRPr="003D5A2F">
        <w:t>.01.2023</w:t>
      </w:r>
      <w:r w:rsidR="00753FB8" w:rsidRPr="003D5A2F">
        <w:t xml:space="preserve"> № </w:t>
      </w:r>
      <w:r w:rsidR="00E167E7" w:rsidRPr="00E167E7">
        <w:t>01-925/23</w:t>
      </w:r>
      <w:r w:rsidR="006E3381">
        <w:t>,</w:t>
      </w:r>
    </w:p>
    <w:p w:rsidR="0065480C" w:rsidRDefault="0065480C" w:rsidP="00B33442">
      <w:pPr>
        <w:tabs>
          <w:tab w:val="left" w:pos="5812"/>
        </w:tabs>
        <w:spacing w:after="0"/>
        <w:ind w:left="6804" w:right="-2" w:hanging="992"/>
        <w:jc w:val="both"/>
      </w:pPr>
      <w:r>
        <w:t>от 0</w:t>
      </w:r>
      <w:r w:rsidR="00930F75">
        <w:t>6</w:t>
      </w:r>
      <w:r>
        <w:t>.02.2023 № 01-1267/23</w:t>
      </w:r>
    </w:p>
    <w:p w:rsidR="00CA0C1C" w:rsidRPr="003D5A2F" w:rsidRDefault="00753FB8" w:rsidP="00B33442">
      <w:pPr>
        <w:tabs>
          <w:tab w:val="left" w:pos="6237"/>
        </w:tabs>
        <w:spacing w:after="0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9C481D" w:rsidRPr="003D5A2F" w:rsidRDefault="00CA0C1C" w:rsidP="00B33442">
      <w:pPr>
        <w:tabs>
          <w:tab w:val="left" w:pos="5812"/>
          <w:tab w:val="left" w:pos="6237"/>
        </w:tabs>
        <w:spacing w:after="0"/>
        <w:ind w:left="5812" w:right="-2" w:hanging="5812"/>
        <w:jc w:val="both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4E0E48">
        <w:t>***</w:t>
      </w:r>
      <w:bookmarkStart w:id="0" w:name="_GoBack"/>
      <w:bookmarkEnd w:id="0"/>
    </w:p>
    <w:p w:rsidR="00737374" w:rsidRPr="003D5A2F" w:rsidRDefault="00737374" w:rsidP="00B33442">
      <w:pPr>
        <w:tabs>
          <w:tab w:val="left" w:pos="6237"/>
        </w:tabs>
        <w:spacing w:after="0"/>
        <w:ind w:left="6804" w:right="-2" w:hanging="6804"/>
        <w:jc w:val="both"/>
        <w:rPr>
          <w:b/>
        </w:rPr>
      </w:pPr>
    </w:p>
    <w:p w:rsidR="00737374" w:rsidRDefault="00324945" w:rsidP="00B33442">
      <w:pPr>
        <w:tabs>
          <w:tab w:val="left" w:pos="5812"/>
        </w:tabs>
        <w:spacing w:after="0"/>
        <w:ind w:left="6804" w:right="-2" w:hanging="6804"/>
        <w:jc w:val="both"/>
      </w:pPr>
      <w:r>
        <w:rPr>
          <w:b/>
        </w:rPr>
        <w:t>Кадастровые</w:t>
      </w:r>
      <w:r w:rsidR="00737374" w:rsidRPr="003D5A2F">
        <w:rPr>
          <w:b/>
        </w:rPr>
        <w:t xml:space="preserve"> номер</w:t>
      </w:r>
      <w:r>
        <w:rPr>
          <w:b/>
        </w:rPr>
        <w:t>а</w:t>
      </w:r>
      <w:r w:rsidR="00737374" w:rsidRPr="003D5A2F">
        <w:rPr>
          <w:b/>
        </w:rPr>
        <w:t xml:space="preserve"> объект</w:t>
      </w:r>
      <w:r>
        <w:rPr>
          <w:b/>
        </w:rPr>
        <w:t>ов</w:t>
      </w:r>
      <w:r w:rsidR="00737374" w:rsidRPr="003D5A2F">
        <w:rPr>
          <w:b/>
        </w:rPr>
        <w:t xml:space="preserve"> недвижимости:</w:t>
      </w:r>
      <w:r w:rsidR="00737374" w:rsidRPr="003D5A2F">
        <w:rPr>
          <w:b/>
        </w:rPr>
        <w:tab/>
      </w:r>
      <w:r w:rsidR="00E167E7" w:rsidRPr="00E167E7">
        <w:t>77:09:0001025:2144</w:t>
      </w:r>
      <w:r>
        <w:t>,</w:t>
      </w:r>
    </w:p>
    <w:p w:rsidR="00324945" w:rsidRDefault="00324945" w:rsidP="00B33442">
      <w:pPr>
        <w:tabs>
          <w:tab w:val="left" w:pos="5812"/>
        </w:tabs>
        <w:spacing w:after="0"/>
        <w:ind w:left="6804" w:right="-2" w:hanging="992"/>
        <w:jc w:val="both"/>
      </w:pPr>
      <w:r w:rsidRPr="00324945">
        <w:t>77:09:0001025:2152</w:t>
      </w:r>
      <w:r w:rsidR="0065480C">
        <w:t>,</w:t>
      </w:r>
    </w:p>
    <w:p w:rsidR="0065480C" w:rsidRPr="003D5A2F" w:rsidRDefault="0065480C" w:rsidP="00B33442">
      <w:pPr>
        <w:tabs>
          <w:tab w:val="left" w:pos="5812"/>
        </w:tabs>
        <w:spacing w:after="0"/>
        <w:ind w:left="6804" w:right="-2" w:hanging="992"/>
        <w:jc w:val="both"/>
      </w:pPr>
      <w:r>
        <w:t>77:09:0001025:2141</w:t>
      </w:r>
    </w:p>
    <w:p w:rsidR="00753FB8" w:rsidRDefault="00737374" w:rsidP="00B33442">
      <w:pPr>
        <w:tabs>
          <w:tab w:val="left" w:pos="5812"/>
        </w:tabs>
        <w:spacing w:after="0"/>
        <w:ind w:left="6237" w:right="-2" w:hanging="623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34CA9" w:rsidRPr="003D5A2F">
        <w:t xml:space="preserve">г. Москва, </w:t>
      </w:r>
      <w:proofErr w:type="spellStart"/>
      <w:r w:rsidR="00E167E7" w:rsidRPr="00E167E7">
        <w:t>Головинское</w:t>
      </w:r>
      <w:proofErr w:type="spellEnd"/>
      <w:r w:rsidR="00C20A68" w:rsidRPr="00C20A68">
        <w:t xml:space="preserve"> </w:t>
      </w:r>
      <w:r w:rsidR="00C20A68" w:rsidRPr="00E167E7">
        <w:t>ш</w:t>
      </w:r>
      <w:r w:rsidR="00C20A68">
        <w:t>.</w:t>
      </w:r>
      <w:r w:rsidR="00E167E7" w:rsidRPr="00E167E7">
        <w:t>, д. 5, корп. 1</w:t>
      </w:r>
    </w:p>
    <w:p w:rsidR="00065820" w:rsidRPr="003D5A2F" w:rsidRDefault="00065820" w:rsidP="00B33442">
      <w:pPr>
        <w:tabs>
          <w:tab w:val="left" w:pos="5812"/>
        </w:tabs>
        <w:spacing w:after="0"/>
        <w:ind w:left="6237" w:right="-2" w:hanging="6237"/>
        <w:jc w:val="both"/>
        <w:rPr>
          <w:b/>
        </w:rPr>
      </w:pPr>
    </w:p>
    <w:p w:rsidR="00470695" w:rsidRPr="003D5A2F" w:rsidRDefault="00470695" w:rsidP="00B3344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195829" w:rsidRDefault="00195829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>Государственная кадастровая оценка в городе Москве в 2021 году проведена</w:t>
      </w:r>
      <w:r>
        <w:br/>
      </w:r>
      <w:r w:rsidRPr="00195829"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C835D6">
        <w:br/>
      </w:r>
      <w:r w:rsidRPr="00195829">
        <w:t>Российской Федерации от 12.05.2017 № 226.</w:t>
      </w:r>
    </w:p>
    <w:p w:rsidR="00324945" w:rsidRPr="00324945" w:rsidRDefault="00324945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24945">
        <w:t>Кадастровая стоимость объектов недвижимости с кадастровыми номерами 77:09:0001025:2144, 77:09:0001025:2152</w:t>
      </w:r>
      <w:r w:rsidR="0065480C">
        <w:t>, 77:09:0001025:2141</w:t>
      </w:r>
      <w:r w:rsidRPr="00324945">
        <w:t xml:space="preserve"> (далее – Объекты недвижимости) 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отнесения Объектов недвижимости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324945" w:rsidRPr="00324945" w:rsidRDefault="00324945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24945">
        <w:t>Ранее в адрес ГБУ «Центр имущественных платежей» (далее – Учреждение) поступали заявления от 16.08.2021 об исправлении ошибок, допущенных</w:t>
      </w:r>
      <w:r w:rsidR="00C20A68">
        <w:t xml:space="preserve"> </w:t>
      </w:r>
      <w:r w:rsidRPr="00324945">
        <w:t xml:space="preserve">при определении кадастровой </w:t>
      </w:r>
      <w:r w:rsidR="002F12B7">
        <w:t xml:space="preserve">стоимости Объектов недвижимости </w:t>
      </w:r>
      <w:r w:rsidRPr="00324945">
        <w:t>по состоянию на 01.01.2018. В рамках рассмотрения заявлений Учреждением был направлен запрос в адрес Государственного бюджетного учреждения города Москвы «Московский контрольно-мониторинговый центр недвижимости»</w:t>
      </w:r>
      <w:r w:rsidR="002F12B7">
        <w:t xml:space="preserve"> (далее – </w:t>
      </w:r>
      <w:r w:rsidRPr="00324945">
        <w:t>ГБУ «МКМЦН») с целью определения фактического использования Объектов недвижимости. На основании запроса ГБУ «МКМЦН» было проведено обследование Объектов недвижимости и составлен Акт обследования. Кадастровая стоимость Объектов недвижимости по состоянию на 01.01.2018 на основ</w:t>
      </w:r>
      <w:r w:rsidR="002F12B7">
        <w:t>ании информации, представленной</w:t>
      </w:r>
      <w:r w:rsidR="002F12B7">
        <w:br/>
      </w:r>
      <w:r w:rsidRPr="00324945">
        <w:t xml:space="preserve">ГБУ «МКМЦН», была пересчитана с учетом отнесения их к группе 3 «Объекты, </w:t>
      </w:r>
      <w:r w:rsidRPr="00324945">
        <w:lastRenderedPageBreak/>
        <w:t xml:space="preserve">предназначенные для хранения индивидуального транспорта», подгруппе 3.1 «Объекты, предназначенные для хранения индивидуального транспорта». </w:t>
      </w:r>
    </w:p>
    <w:p w:rsidR="002F12B7" w:rsidRDefault="00324945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24945">
        <w:t>Таким образом, актуальная оценочная группа Объектов недвижимости учтена</w:t>
      </w:r>
      <w:r w:rsidRPr="00324945">
        <w:br/>
        <w:t>при проведении государственной кадастровой оценки по состоянию на 01.01.2021.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 xml:space="preserve">Расчет кадастровой стоимости объектов подгруппы </w:t>
      </w:r>
      <w:r w:rsidR="003133AC">
        <w:t>3.1 «Объекты, предназначенные</w:t>
      </w:r>
      <w:r w:rsidR="003133AC">
        <w:br/>
        <w:t>для хранения индивидуального транспорта»</w:t>
      </w:r>
      <w:r w:rsidRPr="00195829">
        <w:t xml:space="preserve"> осуществлялся с применением метода </w:t>
      </w:r>
      <w:r w:rsidR="00C06685" w:rsidRPr="00C06685">
        <w:t>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C06685" w:rsidRPr="00C06685">
        <w:t>ценообразующие</w:t>
      </w:r>
      <w:proofErr w:type="spellEnd"/>
      <w:r w:rsidR="00C06685" w:rsidRPr="00C06685">
        <w:t xml:space="preserve"> факторы объектов недвижимости).</w:t>
      </w:r>
      <w:r>
        <w:t xml:space="preserve"> </w:t>
      </w:r>
    </w:p>
    <w:p w:rsidR="0016326E" w:rsidRDefault="0016326E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D5A2F">
        <w:t>Подробное описание методологии и проц</w:t>
      </w:r>
      <w:r w:rsidR="003D5A2F">
        <w:t xml:space="preserve">есса оценки приведено в разделе </w:t>
      </w:r>
      <w:r w:rsidRPr="003D5A2F">
        <w:t>3.6</w:t>
      </w:r>
      <w:r w:rsidRPr="003D5A2F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9C481D" w:rsidRPr="003D5A2F">
        <w:br/>
      </w:r>
      <w:r w:rsidRPr="003D5A2F">
        <w:t xml:space="preserve">на 01.01.2021» (далее – Отчет) и в разделе </w:t>
      </w:r>
      <w:r w:rsidR="00C06685" w:rsidRPr="00C06685">
        <w:t xml:space="preserve">3.7.3.1 </w:t>
      </w:r>
      <w:r w:rsidRPr="003D5A2F">
        <w:t>Тома 4 Отчета.</w:t>
      </w:r>
    </w:p>
    <w:p w:rsidR="00E101C7" w:rsidRPr="003D5A2F" w:rsidRDefault="00E101C7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D5A2F">
        <w:t xml:space="preserve">Таким образом, ошибок, допущенных при определении кадастровой стоимости </w:t>
      </w:r>
      <w:r w:rsidR="002F12B7" w:rsidRPr="002F12B7">
        <w:t>Объектов недвижимости</w:t>
      </w:r>
      <w:r w:rsidR="002A3568" w:rsidRPr="003D5A2F">
        <w:t xml:space="preserve">, </w:t>
      </w:r>
      <w:r w:rsidRPr="003D5A2F">
        <w:t>не выявлено.</w:t>
      </w:r>
    </w:p>
    <w:p w:rsidR="004C7B3B" w:rsidRPr="003D5A2F" w:rsidRDefault="00195829" w:rsidP="003D5A2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>
        <w:t>Дополнительно сообщаем</w:t>
      </w:r>
      <w:r w:rsidR="003D5A2F" w:rsidRPr="003D5A2F">
        <w:t xml:space="preserve">, </w:t>
      </w:r>
      <w:r>
        <w:t xml:space="preserve">что </w:t>
      </w:r>
      <w:r w:rsidR="003D5A2F" w:rsidRPr="003D5A2F">
        <w:t>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="003D5A2F" w:rsidRPr="003D5A2F"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</w:t>
      </w:r>
      <w:r w:rsidR="003D5A2F">
        <w:t>та недвижимости</w:t>
      </w:r>
      <w:r w:rsidR="003D5A2F">
        <w:br/>
      </w:r>
      <w:r w:rsidR="003D5A2F" w:rsidRPr="003D5A2F">
        <w:t xml:space="preserve">его рыночной стоимости. Для обращения </w:t>
      </w:r>
      <w:r w:rsidR="002F12B7">
        <w:t>в суд предварительное обращение в комиссию</w:t>
      </w:r>
      <w:r w:rsidR="002F12B7">
        <w:br/>
      </w:r>
      <w:r w:rsidR="003D5A2F" w:rsidRPr="003D5A2F">
        <w:t>не является обязательным. В настоящее время комиссия в городе Москве не создана.</w:t>
      </w:r>
    </w:p>
    <w:sectPr w:rsidR="004C7B3B" w:rsidRPr="003D5A2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79"/>
    <w:rsid w:val="004D0FA1"/>
    <w:rsid w:val="004D1A88"/>
    <w:rsid w:val="004D33D4"/>
    <w:rsid w:val="004D5A26"/>
    <w:rsid w:val="004D64E5"/>
    <w:rsid w:val="004E07B9"/>
    <w:rsid w:val="004E0E48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80C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381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160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0F75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5A39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594C"/>
    <w:rsid w:val="00B06486"/>
    <w:rsid w:val="00B13149"/>
    <w:rsid w:val="00B13257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44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0A68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562E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5D6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6B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1F5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07EE90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CEA3-9D97-474E-AB79-09940C88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452</Words>
  <Characters>3512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2023-02-06T08:15:00Z</dcterms:created>
  <dcterms:modified xsi:type="dcterms:W3CDTF">2023-02-16T10:53:00Z</dcterms:modified>
</cp:coreProperties>
</file>