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C7041" w:rsidRDefault="00EC704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C7041" w:rsidRDefault="00EC704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EC7041" w:rsidRDefault="00EC704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C7041" w:rsidRDefault="00EC704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C7041" w:rsidRDefault="00EC704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C7041" w:rsidRDefault="00EC704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C7041" w:rsidRPr="003019AB" w:rsidRDefault="00EC704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7579C5" w:rsidRDefault="006570FA" w:rsidP="006570FA">
      <w:pPr>
        <w:ind w:left="284"/>
        <w:jc w:val="center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РЕШЕНИЕ</w:t>
      </w:r>
    </w:p>
    <w:p w:rsidR="006570FA" w:rsidRPr="007579C5" w:rsidRDefault="006570FA" w:rsidP="006570FA">
      <w:pPr>
        <w:ind w:left="284"/>
        <w:jc w:val="center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о пересчете кадастровой стоимости</w:t>
      </w:r>
    </w:p>
    <w:p w:rsidR="006570FA" w:rsidRPr="007579C5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7579C5" w:rsidRDefault="006570FA" w:rsidP="00495EDA">
      <w:pPr>
        <w:ind w:right="-2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«</w:t>
      </w:r>
      <w:r w:rsidR="004B476B">
        <w:rPr>
          <w:b/>
          <w:sz w:val="26"/>
          <w:szCs w:val="26"/>
        </w:rPr>
        <w:t>2</w:t>
      </w:r>
      <w:r w:rsidR="00CA5777" w:rsidRPr="00CA5777">
        <w:rPr>
          <w:b/>
          <w:sz w:val="26"/>
          <w:szCs w:val="26"/>
        </w:rPr>
        <w:t>1</w:t>
      </w:r>
      <w:r w:rsidRPr="007579C5">
        <w:rPr>
          <w:b/>
          <w:sz w:val="26"/>
          <w:szCs w:val="26"/>
        </w:rPr>
        <w:t xml:space="preserve">» </w:t>
      </w:r>
      <w:r w:rsidR="00675E27" w:rsidRPr="007579C5">
        <w:rPr>
          <w:b/>
          <w:sz w:val="26"/>
          <w:szCs w:val="26"/>
        </w:rPr>
        <w:t>июня</w:t>
      </w:r>
      <w:r w:rsidRPr="007579C5">
        <w:rPr>
          <w:b/>
          <w:sz w:val="26"/>
          <w:szCs w:val="26"/>
        </w:rPr>
        <w:t xml:space="preserve"> 2023 г.</w:t>
      </w:r>
      <w:r w:rsidRPr="007579C5">
        <w:rPr>
          <w:b/>
          <w:sz w:val="26"/>
          <w:szCs w:val="26"/>
        </w:rPr>
        <w:tab/>
        <w:t xml:space="preserve">                                                                         </w:t>
      </w:r>
      <w:r w:rsidR="007579C5" w:rsidRPr="007579C5">
        <w:rPr>
          <w:b/>
          <w:sz w:val="26"/>
          <w:szCs w:val="26"/>
        </w:rPr>
        <w:t xml:space="preserve">             </w:t>
      </w:r>
      <w:r w:rsidRPr="007579C5">
        <w:rPr>
          <w:b/>
          <w:sz w:val="26"/>
          <w:szCs w:val="26"/>
        </w:rPr>
        <w:t xml:space="preserve">                 № </w:t>
      </w:r>
      <w:r w:rsidR="004B476B">
        <w:rPr>
          <w:b/>
          <w:sz w:val="26"/>
          <w:szCs w:val="26"/>
        </w:rPr>
        <w:t>286</w:t>
      </w:r>
      <w:r w:rsidRPr="007579C5">
        <w:rPr>
          <w:b/>
          <w:sz w:val="26"/>
          <w:szCs w:val="26"/>
        </w:rPr>
        <w:t>/23</w:t>
      </w:r>
    </w:p>
    <w:p w:rsidR="006570FA" w:rsidRPr="007579C5" w:rsidRDefault="006570FA" w:rsidP="00495EDA">
      <w:pPr>
        <w:ind w:right="-2"/>
        <w:jc w:val="both"/>
        <w:rPr>
          <w:sz w:val="26"/>
          <w:szCs w:val="26"/>
        </w:rPr>
      </w:pPr>
    </w:p>
    <w:p w:rsidR="00E923BB" w:rsidRPr="007579C5" w:rsidRDefault="009668EF" w:rsidP="00E923B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>Реквизиты заявлени</w:t>
      </w:r>
      <w:r w:rsidR="00675E27" w:rsidRPr="007579C5">
        <w:rPr>
          <w:b/>
          <w:sz w:val="26"/>
          <w:szCs w:val="26"/>
        </w:rPr>
        <w:t>я</w:t>
      </w:r>
      <w:r w:rsidR="00D52B2E" w:rsidRPr="007579C5">
        <w:rPr>
          <w:b/>
          <w:sz w:val="26"/>
          <w:szCs w:val="26"/>
        </w:rPr>
        <w:t>:</w:t>
      </w:r>
      <w:r w:rsidR="00D52B2E" w:rsidRPr="007579C5">
        <w:rPr>
          <w:sz w:val="26"/>
          <w:szCs w:val="26"/>
        </w:rPr>
        <w:tab/>
        <w:t xml:space="preserve">от </w:t>
      </w:r>
      <w:r w:rsidR="005319E7" w:rsidRPr="005319E7">
        <w:rPr>
          <w:sz w:val="26"/>
          <w:szCs w:val="26"/>
        </w:rPr>
        <w:t>25.05.2023</w:t>
      </w:r>
      <w:r w:rsidR="005319E7">
        <w:rPr>
          <w:sz w:val="26"/>
          <w:szCs w:val="26"/>
        </w:rPr>
        <w:t xml:space="preserve"> </w:t>
      </w:r>
      <w:r w:rsidR="00D52B2E" w:rsidRPr="007579C5">
        <w:rPr>
          <w:sz w:val="26"/>
          <w:szCs w:val="26"/>
        </w:rPr>
        <w:t xml:space="preserve">№ </w:t>
      </w:r>
      <w:r w:rsidR="005319E7" w:rsidRPr="005319E7">
        <w:rPr>
          <w:sz w:val="26"/>
          <w:szCs w:val="26"/>
        </w:rPr>
        <w:t>01-5862/23</w:t>
      </w:r>
    </w:p>
    <w:p w:rsidR="009668EF" w:rsidRPr="007579C5" w:rsidRDefault="009668EF" w:rsidP="00675E27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ab/>
      </w:r>
    </w:p>
    <w:p w:rsidR="009668EF" w:rsidRPr="007579C5" w:rsidRDefault="00D52B2E" w:rsidP="00EC7041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 xml:space="preserve">Информация о заявителе: </w:t>
      </w:r>
      <w:r w:rsidRPr="007579C5">
        <w:rPr>
          <w:b/>
          <w:sz w:val="26"/>
          <w:szCs w:val="26"/>
        </w:rPr>
        <w:tab/>
      </w:r>
      <w:r w:rsidR="00EC7041">
        <w:rPr>
          <w:sz w:val="26"/>
          <w:szCs w:val="26"/>
        </w:rPr>
        <w:t>***</w:t>
      </w:r>
      <w:r w:rsidR="009668EF" w:rsidRPr="007579C5">
        <w:rPr>
          <w:b/>
          <w:sz w:val="26"/>
          <w:szCs w:val="26"/>
        </w:rPr>
        <w:t xml:space="preserve"> </w:t>
      </w:r>
    </w:p>
    <w:p w:rsidR="00D52B2E" w:rsidRPr="007579C5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D52B2E" w:rsidRPr="007579C5" w:rsidRDefault="00A70465" w:rsidP="00495EDA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>Кадастровый номер</w:t>
      </w:r>
      <w:r w:rsidR="00D52B2E" w:rsidRPr="007579C5">
        <w:rPr>
          <w:b/>
          <w:sz w:val="26"/>
          <w:szCs w:val="26"/>
        </w:rPr>
        <w:t xml:space="preserve"> объект</w:t>
      </w:r>
      <w:r w:rsidRPr="007579C5">
        <w:rPr>
          <w:b/>
          <w:sz w:val="26"/>
          <w:szCs w:val="26"/>
        </w:rPr>
        <w:t>а</w:t>
      </w:r>
      <w:r w:rsidR="00D52B2E" w:rsidRPr="007579C5">
        <w:rPr>
          <w:b/>
          <w:sz w:val="26"/>
          <w:szCs w:val="26"/>
        </w:rPr>
        <w:t xml:space="preserve"> недвижимости:</w:t>
      </w:r>
      <w:r w:rsidR="00D52B2E" w:rsidRPr="007579C5">
        <w:rPr>
          <w:b/>
          <w:sz w:val="26"/>
          <w:szCs w:val="26"/>
        </w:rPr>
        <w:tab/>
      </w:r>
      <w:r w:rsidR="00CF2B94">
        <w:rPr>
          <w:sz w:val="26"/>
          <w:szCs w:val="26"/>
        </w:rPr>
        <w:t>77:01:0006013:1026</w:t>
      </w:r>
    </w:p>
    <w:p w:rsidR="006570FA" w:rsidRPr="007579C5" w:rsidRDefault="00D52B2E" w:rsidP="00CA00E0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 xml:space="preserve">Адрес: </w:t>
      </w:r>
      <w:r w:rsidRPr="007579C5">
        <w:rPr>
          <w:b/>
          <w:sz w:val="26"/>
          <w:szCs w:val="26"/>
        </w:rPr>
        <w:tab/>
      </w:r>
      <w:r w:rsidR="00CF2B94">
        <w:rPr>
          <w:sz w:val="26"/>
          <w:szCs w:val="26"/>
        </w:rPr>
        <w:t>г</w:t>
      </w:r>
      <w:r w:rsidR="00CF2B94" w:rsidRPr="00CF2B94">
        <w:rPr>
          <w:sz w:val="26"/>
          <w:szCs w:val="26"/>
        </w:rPr>
        <w:t>. Москва, пл</w:t>
      </w:r>
      <w:r w:rsidR="00CF2B94">
        <w:rPr>
          <w:sz w:val="26"/>
          <w:szCs w:val="26"/>
        </w:rPr>
        <w:t>.</w:t>
      </w:r>
      <w:r w:rsidR="00CF2B94" w:rsidRPr="00CF2B94">
        <w:rPr>
          <w:sz w:val="26"/>
          <w:szCs w:val="26"/>
        </w:rPr>
        <w:t xml:space="preserve"> Павелецкая, д.</w:t>
      </w:r>
      <w:r w:rsidR="00CF2B94">
        <w:rPr>
          <w:sz w:val="26"/>
          <w:szCs w:val="26"/>
        </w:rPr>
        <w:t xml:space="preserve"> 2, стр</w:t>
      </w:r>
      <w:r w:rsidR="00CF2B94" w:rsidRPr="00CF2B94">
        <w:rPr>
          <w:sz w:val="26"/>
          <w:szCs w:val="26"/>
        </w:rPr>
        <w:t>.</w:t>
      </w:r>
      <w:r w:rsidR="00CF2B94">
        <w:rPr>
          <w:sz w:val="26"/>
          <w:szCs w:val="26"/>
        </w:rPr>
        <w:t xml:space="preserve"> </w:t>
      </w:r>
      <w:r w:rsidR="00CF2B94" w:rsidRPr="00CF2B94">
        <w:rPr>
          <w:sz w:val="26"/>
          <w:szCs w:val="26"/>
        </w:rPr>
        <w:t>1</w:t>
      </w:r>
    </w:p>
    <w:p w:rsid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CF2B94" w:rsidRPr="007579C5" w:rsidRDefault="00CF2B94" w:rsidP="00CF2B94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>Кадастровый номер объекта недвижимости:</w:t>
      </w:r>
      <w:r w:rsidRPr="007579C5">
        <w:rPr>
          <w:b/>
          <w:sz w:val="26"/>
          <w:szCs w:val="26"/>
        </w:rPr>
        <w:tab/>
      </w:r>
      <w:r>
        <w:rPr>
          <w:sz w:val="26"/>
          <w:szCs w:val="26"/>
        </w:rPr>
        <w:t>77:01:0006013:3148</w:t>
      </w:r>
    </w:p>
    <w:p w:rsidR="00CF2B94" w:rsidRPr="007579C5" w:rsidRDefault="00CF2B94" w:rsidP="00CF2B94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 xml:space="preserve">Адрес: </w:t>
      </w:r>
      <w:r w:rsidRPr="007579C5">
        <w:rPr>
          <w:b/>
          <w:sz w:val="26"/>
          <w:szCs w:val="26"/>
        </w:rPr>
        <w:tab/>
      </w:r>
      <w:r>
        <w:rPr>
          <w:sz w:val="26"/>
          <w:szCs w:val="26"/>
        </w:rPr>
        <w:t>г</w:t>
      </w:r>
      <w:r w:rsidRPr="00CF2B94">
        <w:rPr>
          <w:sz w:val="26"/>
          <w:szCs w:val="26"/>
        </w:rPr>
        <w:t>. Москва, пл</w:t>
      </w:r>
      <w:r>
        <w:rPr>
          <w:sz w:val="26"/>
          <w:szCs w:val="26"/>
        </w:rPr>
        <w:t>.</w:t>
      </w:r>
      <w:r w:rsidRPr="00CF2B94">
        <w:rPr>
          <w:sz w:val="26"/>
          <w:szCs w:val="26"/>
        </w:rPr>
        <w:t xml:space="preserve"> Павелецкая, д.</w:t>
      </w:r>
      <w:r>
        <w:rPr>
          <w:sz w:val="26"/>
          <w:szCs w:val="26"/>
        </w:rPr>
        <w:t xml:space="preserve"> 2, стр</w:t>
      </w:r>
      <w:r w:rsidRPr="00CF2B9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F2B94">
        <w:rPr>
          <w:sz w:val="26"/>
          <w:szCs w:val="26"/>
        </w:rPr>
        <w:t>2</w:t>
      </w:r>
    </w:p>
    <w:p w:rsidR="00CF2B94" w:rsidRDefault="00CF2B94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CF2B94" w:rsidRPr="007579C5" w:rsidRDefault="00CF2B94" w:rsidP="00CF2B94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>Кадастровый номер объекта недвижимости:</w:t>
      </w:r>
      <w:r w:rsidRPr="007579C5">
        <w:rPr>
          <w:b/>
          <w:sz w:val="26"/>
          <w:szCs w:val="26"/>
        </w:rPr>
        <w:tab/>
      </w:r>
      <w:r>
        <w:rPr>
          <w:sz w:val="26"/>
          <w:szCs w:val="26"/>
        </w:rPr>
        <w:t>77:01:0006013:1028</w:t>
      </w:r>
    </w:p>
    <w:p w:rsidR="00CF2B94" w:rsidRPr="007579C5" w:rsidRDefault="00CF2B94" w:rsidP="00CF2B94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 xml:space="preserve">Адрес: </w:t>
      </w:r>
      <w:r w:rsidRPr="007579C5">
        <w:rPr>
          <w:b/>
          <w:sz w:val="26"/>
          <w:szCs w:val="26"/>
        </w:rPr>
        <w:tab/>
      </w:r>
      <w:r>
        <w:rPr>
          <w:sz w:val="26"/>
          <w:szCs w:val="26"/>
        </w:rPr>
        <w:t>г</w:t>
      </w:r>
      <w:r w:rsidRPr="00CF2B94">
        <w:rPr>
          <w:sz w:val="26"/>
          <w:szCs w:val="26"/>
        </w:rPr>
        <w:t>. Москва, пл</w:t>
      </w:r>
      <w:r>
        <w:rPr>
          <w:sz w:val="26"/>
          <w:szCs w:val="26"/>
        </w:rPr>
        <w:t>.</w:t>
      </w:r>
      <w:r w:rsidRPr="00CF2B94">
        <w:rPr>
          <w:sz w:val="26"/>
          <w:szCs w:val="26"/>
        </w:rPr>
        <w:t xml:space="preserve"> Павелецкая, д.</w:t>
      </w:r>
      <w:r>
        <w:rPr>
          <w:sz w:val="26"/>
          <w:szCs w:val="26"/>
        </w:rPr>
        <w:t xml:space="preserve"> 2, стр</w:t>
      </w:r>
      <w:r w:rsidRPr="00CF2B9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F2B94">
        <w:rPr>
          <w:sz w:val="26"/>
          <w:szCs w:val="26"/>
        </w:rPr>
        <w:t>3</w:t>
      </w:r>
    </w:p>
    <w:p w:rsidR="00CF2B94" w:rsidRPr="007579C5" w:rsidRDefault="00CF2B94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6570FA" w:rsidRPr="007579C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Информация о проведенной проверке:</w:t>
      </w:r>
    </w:p>
    <w:p w:rsidR="00675E27" w:rsidRPr="007579C5" w:rsidRDefault="00771AD2" w:rsidP="00CF2B9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 xml:space="preserve">Кадастровая стоимость </w:t>
      </w:r>
      <w:r w:rsidR="00675E27" w:rsidRPr="007579C5">
        <w:rPr>
          <w:sz w:val="26"/>
          <w:szCs w:val="26"/>
        </w:rPr>
        <w:t>объект</w:t>
      </w:r>
      <w:r w:rsidR="00CF2B94">
        <w:rPr>
          <w:sz w:val="26"/>
          <w:szCs w:val="26"/>
        </w:rPr>
        <w:t>ов</w:t>
      </w:r>
      <w:r w:rsidR="00675E27" w:rsidRPr="007579C5">
        <w:rPr>
          <w:sz w:val="26"/>
          <w:szCs w:val="26"/>
        </w:rPr>
        <w:t xml:space="preserve"> недвижимости с кадастровым</w:t>
      </w:r>
      <w:r w:rsidR="00CF2B94">
        <w:rPr>
          <w:sz w:val="26"/>
          <w:szCs w:val="26"/>
        </w:rPr>
        <w:t>и</w:t>
      </w:r>
      <w:r w:rsidR="00675E27" w:rsidRPr="007579C5">
        <w:rPr>
          <w:sz w:val="26"/>
          <w:szCs w:val="26"/>
        </w:rPr>
        <w:t xml:space="preserve"> номер</w:t>
      </w:r>
      <w:r w:rsidR="00CF2B94">
        <w:rPr>
          <w:sz w:val="26"/>
          <w:szCs w:val="26"/>
        </w:rPr>
        <w:t>ами</w:t>
      </w:r>
      <w:r w:rsidR="00675E27" w:rsidRPr="007579C5">
        <w:rPr>
          <w:sz w:val="26"/>
          <w:szCs w:val="26"/>
        </w:rPr>
        <w:t xml:space="preserve"> </w:t>
      </w:r>
      <w:r w:rsidR="00CF2B94" w:rsidRPr="00CF2B94">
        <w:rPr>
          <w:sz w:val="26"/>
          <w:szCs w:val="26"/>
        </w:rPr>
        <w:t>77:01:0006013:1026</w:t>
      </w:r>
      <w:r w:rsidR="00CF2B94">
        <w:rPr>
          <w:sz w:val="26"/>
          <w:szCs w:val="26"/>
        </w:rPr>
        <w:t>,</w:t>
      </w:r>
      <w:r w:rsidR="00CF2B94" w:rsidRPr="00CF2B94">
        <w:t xml:space="preserve"> </w:t>
      </w:r>
      <w:r w:rsidR="00CF2B94" w:rsidRPr="00CF2B94">
        <w:rPr>
          <w:sz w:val="26"/>
          <w:szCs w:val="26"/>
        </w:rPr>
        <w:t>77:01:0006013:3148</w:t>
      </w:r>
      <w:r w:rsidR="00CF2B94">
        <w:rPr>
          <w:sz w:val="26"/>
          <w:szCs w:val="26"/>
        </w:rPr>
        <w:t xml:space="preserve">, </w:t>
      </w:r>
      <w:r w:rsidR="00CF2B94" w:rsidRPr="00CF2B94">
        <w:rPr>
          <w:sz w:val="26"/>
          <w:szCs w:val="26"/>
        </w:rPr>
        <w:t>77:01:0006013:1028</w:t>
      </w:r>
      <w:r w:rsidR="00CF2B94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7579C5" w:rsidRPr="007579C5">
        <w:rPr>
          <w:sz w:val="26"/>
          <w:szCs w:val="26"/>
        </w:rPr>
        <w:t>адастровой оценке по состоянию</w:t>
      </w:r>
      <w:r w:rsidR="00CF2B94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>на 01.01.2021, определена</w:t>
      </w:r>
      <w:r w:rsidR="007579C5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 xml:space="preserve">с учетом </w:t>
      </w:r>
      <w:r w:rsidR="00CF2B94">
        <w:rPr>
          <w:sz w:val="26"/>
          <w:szCs w:val="26"/>
        </w:rPr>
        <w:t xml:space="preserve">их </w:t>
      </w:r>
      <w:r w:rsidRPr="007579C5">
        <w:rPr>
          <w:sz w:val="26"/>
          <w:szCs w:val="26"/>
        </w:rPr>
        <w:t>отнесен</w:t>
      </w:r>
      <w:r w:rsidR="00CF2B94">
        <w:rPr>
          <w:sz w:val="26"/>
          <w:szCs w:val="26"/>
        </w:rPr>
        <w:t xml:space="preserve">ия </w:t>
      </w:r>
      <w:r w:rsidR="00A9204F">
        <w:rPr>
          <w:sz w:val="26"/>
          <w:szCs w:val="26"/>
        </w:rPr>
        <w:br/>
      </w:r>
      <w:r w:rsidRPr="007579C5">
        <w:rPr>
          <w:sz w:val="26"/>
          <w:szCs w:val="26"/>
        </w:rPr>
        <w:t xml:space="preserve">к группе </w:t>
      </w:r>
      <w:r w:rsidR="00675E27" w:rsidRPr="007579C5">
        <w:rPr>
          <w:sz w:val="26"/>
          <w:szCs w:val="26"/>
        </w:rPr>
        <w:t>6 «Объекты административного и офисного назначения», подгрупп</w:t>
      </w:r>
      <w:r w:rsidR="00BD0B67">
        <w:rPr>
          <w:sz w:val="26"/>
          <w:szCs w:val="26"/>
        </w:rPr>
        <w:t>е</w:t>
      </w:r>
      <w:r w:rsidR="00675E27" w:rsidRPr="007579C5">
        <w:rPr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675E27" w:rsidRPr="007579C5" w:rsidRDefault="00771AD2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>В ходе рассмотрения заявлени</w:t>
      </w:r>
      <w:r w:rsidR="003F262E">
        <w:rPr>
          <w:sz w:val="26"/>
          <w:szCs w:val="26"/>
        </w:rPr>
        <w:t>я</w:t>
      </w:r>
      <w:r w:rsidRPr="007579C5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</w:t>
      </w:r>
      <w:r w:rsidR="004B0414" w:rsidRPr="004B0414">
        <w:rPr>
          <w:sz w:val="26"/>
          <w:szCs w:val="26"/>
        </w:rPr>
        <w:t>объектов недвижимости с кадастровыми номерами 77:01:0006013:1026, 77:01:0</w:t>
      </w:r>
      <w:r w:rsidR="004B0414">
        <w:rPr>
          <w:sz w:val="26"/>
          <w:szCs w:val="26"/>
        </w:rPr>
        <w:t>006013:3148, 77:01:0006013:1028</w:t>
      </w:r>
      <w:r w:rsidR="00CF2B94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>пересчитана с учетом отнесения</w:t>
      </w:r>
      <w:r w:rsidR="007579C5">
        <w:rPr>
          <w:sz w:val="26"/>
          <w:szCs w:val="26"/>
        </w:rPr>
        <w:t xml:space="preserve"> </w:t>
      </w:r>
      <w:r w:rsidR="00CF7CA7">
        <w:rPr>
          <w:sz w:val="26"/>
          <w:szCs w:val="26"/>
        </w:rPr>
        <w:t>их</w:t>
      </w:r>
      <w:r w:rsidR="00675E27" w:rsidRPr="007579C5">
        <w:rPr>
          <w:sz w:val="26"/>
          <w:szCs w:val="26"/>
        </w:rPr>
        <w:t xml:space="preserve">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BD0B67">
        <w:rPr>
          <w:sz w:val="26"/>
          <w:szCs w:val="26"/>
        </w:rPr>
        <w:t>е</w:t>
      </w:r>
      <w:r w:rsidR="00675E27" w:rsidRPr="007579C5">
        <w:rPr>
          <w:sz w:val="26"/>
          <w:szCs w:val="26"/>
        </w:rPr>
        <w:t xml:space="preserve"> 4.1 «Объекты торговли, общественного питания, бытового обсл</w:t>
      </w:r>
      <w:r w:rsidR="00CF7CA7">
        <w:rPr>
          <w:sz w:val="26"/>
          <w:szCs w:val="26"/>
        </w:rPr>
        <w:t>уживания, сервиса, отдыха</w:t>
      </w:r>
      <w:r w:rsidR="00CF7CA7">
        <w:rPr>
          <w:sz w:val="26"/>
          <w:szCs w:val="26"/>
        </w:rPr>
        <w:br/>
      </w:r>
      <w:r w:rsidR="00675E27" w:rsidRPr="007579C5">
        <w:rPr>
          <w:sz w:val="26"/>
          <w:szCs w:val="26"/>
        </w:rPr>
        <w:lastRenderedPageBreak/>
        <w:t xml:space="preserve">и развлечений, включая объекты многофункционального назначения (основная территория)» </w:t>
      </w:r>
      <w:r w:rsidRPr="007579C5">
        <w:rPr>
          <w:sz w:val="26"/>
          <w:szCs w:val="26"/>
        </w:rPr>
        <w:t>с применением коэффициент</w:t>
      </w:r>
      <w:r w:rsidR="00C1238B" w:rsidRPr="007579C5">
        <w:rPr>
          <w:sz w:val="26"/>
          <w:szCs w:val="26"/>
        </w:rPr>
        <w:t>ов</w:t>
      </w:r>
      <w:r w:rsidRPr="007579C5">
        <w:rPr>
          <w:sz w:val="26"/>
          <w:szCs w:val="26"/>
        </w:rPr>
        <w:t xml:space="preserve"> экспликации </w:t>
      </w:r>
      <w:r w:rsidR="00CF7CA7" w:rsidRPr="00CF7CA7">
        <w:rPr>
          <w:sz w:val="26"/>
          <w:szCs w:val="26"/>
        </w:rPr>
        <w:t>0.8478018262</w:t>
      </w:r>
      <w:r w:rsidR="00CF7CA7">
        <w:rPr>
          <w:sz w:val="26"/>
          <w:szCs w:val="26"/>
        </w:rPr>
        <w:t xml:space="preserve">, </w:t>
      </w:r>
      <w:r w:rsidR="00CF7CA7" w:rsidRPr="00CF7CA7">
        <w:rPr>
          <w:sz w:val="26"/>
          <w:szCs w:val="26"/>
        </w:rPr>
        <w:t>0.8079606100</w:t>
      </w:r>
      <w:r w:rsidR="00CF7CA7">
        <w:rPr>
          <w:sz w:val="26"/>
          <w:szCs w:val="26"/>
        </w:rPr>
        <w:t xml:space="preserve">, </w:t>
      </w:r>
      <w:r w:rsidR="00CF7CA7" w:rsidRPr="00CF7CA7">
        <w:rPr>
          <w:sz w:val="26"/>
          <w:szCs w:val="26"/>
        </w:rPr>
        <w:t>0.7434943593</w:t>
      </w:r>
      <w:r w:rsidR="00CF7CA7">
        <w:rPr>
          <w:sz w:val="26"/>
          <w:szCs w:val="26"/>
        </w:rPr>
        <w:t>, соответственно.</w:t>
      </w:r>
    </w:p>
    <w:p w:rsidR="00675E27" w:rsidRPr="007579C5" w:rsidRDefault="00675E27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>Удельный показатель кадастровой</w:t>
      </w:r>
      <w:r w:rsidR="007579C5" w:rsidRPr="007579C5">
        <w:rPr>
          <w:sz w:val="26"/>
          <w:szCs w:val="26"/>
        </w:rPr>
        <w:t xml:space="preserve"> стоимости </w:t>
      </w:r>
      <w:r w:rsidR="004B0414" w:rsidRPr="004B0414">
        <w:rPr>
          <w:sz w:val="26"/>
          <w:szCs w:val="26"/>
        </w:rPr>
        <w:t xml:space="preserve">объектов недвижимости </w:t>
      </w:r>
      <w:r w:rsidR="006360E4">
        <w:rPr>
          <w:sz w:val="26"/>
          <w:szCs w:val="26"/>
        </w:rPr>
        <w:br/>
      </w:r>
      <w:r w:rsidR="004B0414" w:rsidRPr="004B0414">
        <w:rPr>
          <w:sz w:val="26"/>
          <w:szCs w:val="26"/>
        </w:rPr>
        <w:t>с кадастровыми номерами 77:01:0006013:1026, 77:01:0</w:t>
      </w:r>
      <w:r w:rsidR="004B0414">
        <w:rPr>
          <w:sz w:val="26"/>
          <w:szCs w:val="26"/>
        </w:rPr>
        <w:t>006013:3148, 77:01:0006013:1028</w:t>
      </w:r>
      <w:r w:rsidR="005D2FC2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>рассчитан методом статистического моделирования</w:t>
      </w:r>
      <w:r w:rsidR="007579C5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>с применением коэффициента экспликации площадей в</w:t>
      </w:r>
      <w:r w:rsidR="007579C5" w:rsidRPr="007579C5">
        <w:rPr>
          <w:sz w:val="26"/>
          <w:szCs w:val="26"/>
        </w:rPr>
        <w:t xml:space="preserve">идов функционального назначения </w:t>
      </w:r>
      <w:r w:rsidRPr="007579C5">
        <w:rPr>
          <w:sz w:val="26"/>
          <w:szCs w:val="26"/>
        </w:rPr>
        <w:t>на основании информации, предоставленной</w:t>
      </w:r>
      <w:r w:rsidR="00BD0B67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 xml:space="preserve">ГБУ «МКМЦН». </w:t>
      </w:r>
    </w:p>
    <w:p w:rsidR="007736A3" w:rsidRPr="007579C5" w:rsidRDefault="00675E27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7579C5" w:rsidRPr="007579C5">
        <w:rPr>
          <w:sz w:val="26"/>
          <w:szCs w:val="26"/>
        </w:rPr>
        <w:t xml:space="preserve"> функционального использования, </w:t>
      </w:r>
      <w:r w:rsidRPr="007579C5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771AD2" w:rsidRPr="007579C5" w:rsidRDefault="00771AD2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Pr="007579C5" w:rsidRDefault="006570FA" w:rsidP="00495EDA">
      <w:pPr>
        <w:tabs>
          <w:tab w:val="left" w:pos="5812"/>
        </w:tabs>
        <w:jc w:val="both"/>
        <w:rPr>
          <w:b/>
          <w:sz w:val="25"/>
          <w:szCs w:val="25"/>
        </w:rPr>
      </w:pPr>
      <w:r w:rsidRPr="007579C5">
        <w:rPr>
          <w:b/>
          <w:sz w:val="26"/>
          <w:szCs w:val="26"/>
        </w:rPr>
        <w:t>Кадастровая стоимость, определенная в результате исправления допущенных ошибок</w:t>
      </w:r>
      <w:r w:rsidRPr="007579C5">
        <w:rPr>
          <w:b/>
          <w:sz w:val="25"/>
          <w:szCs w:val="25"/>
        </w:rPr>
        <w:t>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4"/>
        <w:gridCol w:w="1756"/>
        <w:gridCol w:w="2791"/>
        <w:gridCol w:w="1756"/>
        <w:gridCol w:w="1576"/>
      </w:tblGrid>
      <w:tr w:rsidR="006570FA" w:rsidRPr="007579C5" w:rsidTr="00CF7CA7">
        <w:trPr>
          <w:trHeight w:val="567"/>
          <w:jc w:val="center"/>
        </w:trPr>
        <w:tc>
          <w:tcPr>
            <w:tcW w:w="2214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F7CA7" w:rsidRPr="007579C5" w:rsidTr="00CF7CA7">
        <w:trPr>
          <w:trHeight w:val="981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A7" w:rsidRPr="007579C5" w:rsidRDefault="00CF7CA7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7CA7">
              <w:rPr>
                <w:sz w:val="22"/>
                <w:szCs w:val="22"/>
              </w:rPr>
              <w:t>77:01:0006013:1026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A7" w:rsidRPr="007579C5" w:rsidRDefault="00CF7CA7" w:rsidP="005D2FC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7CA7">
              <w:rPr>
                <w:sz w:val="22"/>
                <w:szCs w:val="22"/>
              </w:rPr>
              <w:t>3 063 353 910</w:t>
            </w:r>
            <w:r>
              <w:rPr>
                <w:sz w:val="22"/>
                <w:szCs w:val="22"/>
              </w:rPr>
              <w:t>,</w:t>
            </w:r>
            <w:r w:rsidRPr="00CF7CA7">
              <w:rPr>
                <w:sz w:val="22"/>
                <w:szCs w:val="22"/>
              </w:rPr>
              <w:t>95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A7" w:rsidRPr="007579C5" w:rsidRDefault="00CF7CA7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7579C5">
              <w:rPr>
                <w:sz w:val="22"/>
                <w:szCs w:val="22"/>
              </w:rPr>
              <w:br/>
              <w:t>от 15.11.2021 № 51520</w:t>
            </w:r>
            <w:r w:rsidRPr="007579C5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7579C5">
              <w:rPr>
                <w:sz w:val="22"/>
                <w:szCs w:val="22"/>
              </w:rPr>
              <w:br/>
              <w:t>в городе Москве</w:t>
            </w:r>
            <w:r w:rsidRPr="007579C5">
              <w:rPr>
                <w:sz w:val="22"/>
                <w:szCs w:val="22"/>
              </w:rPr>
              <w:br/>
              <w:t>по состоянию</w:t>
            </w:r>
            <w:r w:rsidRPr="007579C5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F7CA7" w:rsidRPr="007579C5" w:rsidRDefault="00CF7CA7" w:rsidP="005D2FC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CF7CA7">
              <w:rPr>
                <w:sz w:val="22"/>
                <w:szCs w:val="22"/>
              </w:rPr>
              <w:t>2 835 772 900</w:t>
            </w:r>
            <w:r>
              <w:rPr>
                <w:sz w:val="22"/>
                <w:szCs w:val="22"/>
              </w:rPr>
              <w:t>,</w:t>
            </w:r>
            <w:r w:rsidRPr="00CF7CA7">
              <w:rPr>
                <w:sz w:val="22"/>
                <w:szCs w:val="22"/>
              </w:rPr>
              <w:t>89</w:t>
            </w:r>
          </w:p>
        </w:tc>
        <w:tc>
          <w:tcPr>
            <w:tcW w:w="1576" w:type="dxa"/>
            <w:vAlign w:val="center"/>
          </w:tcPr>
          <w:p w:rsidR="00CF7CA7" w:rsidRPr="007579C5" w:rsidRDefault="00CF7CA7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CF7CA7" w:rsidRPr="007579C5" w:rsidTr="00CF7CA7">
        <w:trPr>
          <w:trHeight w:val="981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A7" w:rsidRPr="005D2FC2" w:rsidRDefault="00CF7CA7" w:rsidP="00CF7C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7CA7">
              <w:rPr>
                <w:sz w:val="22"/>
                <w:szCs w:val="22"/>
              </w:rPr>
              <w:t>77:01:0006013:3148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A7" w:rsidRPr="005D2FC2" w:rsidRDefault="00CF7CA7" w:rsidP="00CF7C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7CA7">
              <w:rPr>
                <w:sz w:val="22"/>
                <w:szCs w:val="22"/>
              </w:rPr>
              <w:t>6 876 705 137</w:t>
            </w:r>
            <w:r>
              <w:rPr>
                <w:sz w:val="22"/>
                <w:szCs w:val="22"/>
              </w:rPr>
              <w:t>,</w:t>
            </w:r>
            <w:r w:rsidRPr="00CF7CA7">
              <w:rPr>
                <w:sz w:val="22"/>
                <w:szCs w:val="22"/>
              </w:rPr>
              <w:t>64</w:t>
            </w: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A7" w:rsidRPr="007579C5" w:rsidRDefault="00CF7CA7" w:rsidP="00CF7C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F7CA7" w:rsidRPr="005D2FC2" w:rsidRDefault="00CF7CA7" w:rsidP="00CF7C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7CA7">
              <w:rPr>
                <w:sz w:val="22"/>
                <w:szCs w:val="22"/>
              </w:rPr>
              <w:t>6 106 403 476</w:t>
            </w:r>
            <w:r>
              <w:rPr>
                <w:sz w:val="22"/>
                <w:szCs w:val="22"/>
              </w:rPr>
              <w:t>,</w:t>
            </w:r>
            <w:r w:rsidRPr="00CF7CA7">
              <w:rPr>
                <w:sz w:val="22"/>
                <w:szCs w:val="22"/>
              </w:rPr>
              <w:t>16</w:t>
            </w:r>
          </w:p>
        </w:tc>
        <w:tc>
          <w:tcPr>
            <w:tcW w:w="1576" w:type="dxa"/>
            <w:vAlign w:val="center"/>
          </w:tcPr>
          <w:p w:rsidR="00CF7CA7" w:rsidRPr="007579C5" w:rsidRDefault="00CF7CA7" w:rsidP="00CF7CA7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CF7CA7" w:rsidRPr="007579C5" w:rsidTr="00CF7CA7">
        <w:trPr>
          <w:trHeight w:val="981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A7" w:rsidRPr="005D2FC2" w:rsidRDefault="00CF7CA7" w:rsidP="00CF7C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7CA7">
              <w:rPr>
                <w:sz w:val="22"/>
                <w:szCs w:val="22"/>
              </w:rPr>
              <w:t>77:01:0006013:1028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A7" w:rsidRPr="005D2FC2" w:rsidRDefault="00CF7CA7" w:rsidP="00CF7C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7CA7">
              <w:rPr>
                <w:sz w:val="22"/>
                <w:szCs w:val="22"/>
              </w:rPr>
              <w:t>2 967 180 457</w:t>
            </w:r>
            <w:r>
              <w:rPr>
                <w:sz w:val="22"/>
                <w:szCs w:val="22"/>
              </w:rPr>
              <w:t>,</w:t>
            </w:r>
            <w:r w:rsidRPr="00CF7CA7">
              <w:rPr>
                <w:sz w:val="22"/>
                <w:szCs w:val="22"/>
              </w:rPr>
              <w:t>32</w:t>
            </w: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A7" w:rsidRPr="007579C5" w:rsidRDefault="00CF7CA7" w:rsidP="00CF7C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F7CA7" w:rsidRPr="005D2FC2" w:rsidRDefault="00CF7CA7" w:rsidP="00CF7C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7CA7">
              <w:rPr>
                <w:sz w:val="22"/>
                <w:szCs w:val="22"/>
              </w:rPr>
              <w:t>2 405 815 913</w:t>
            </w:r>
            <w:r>
              <w:rPr>
                <w:sz w:val="22"/>
                <w:szCs w:val="22"/>
              </w:rPr>
              <w:t>,</w:t>
            </w:r>
            <w:r w:rsidRPr="00CF7CA7">
              <w:rPr>
                <w:sz w:val="22"/>
                <w:szCs w:val="22"/>
              </w:rPr>
              <w:t>77</w:t>
            </w:r>
          </w:p>
        </w:tc>
        <w:tc>
          <w:tcPr>
            <w:tcW w:w="1576" w:type="dxa"/>
            <w:vAlign w:val="center"/>
          </w:tcPr>
          <w:p w:rsidR="00CF7CA7" w:rsidRPr="007579C5" w:rsidRDefault="00CF7CA7" w:rsidP="00CF7CA7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C704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1C49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62E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14"/>
    <w:rsid w:val="004B0457"/>
    <w:rsid w:val="004B1AD1"/>
    <w:rsid w:val="004B476B"/>
    <w:rsid w:val="004C0550"/>
    <w:rsid w:val="004C0C7C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19E7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2FC2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0E4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04F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B67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777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2B94"/>
    <w:rsid w:val="00CF36F1"/>
    <w:rsid w:val="00CF4DC0"/>
    <w:rsid w:val="00CF5AEC"/>
    <w:rsid w:val="00CF6441"/>
    <w:rsid w:val="00CF7418"/>
    <w:rsid w:val="00CF7B06"/>
    <w:rsid w:val="00CF7C9F"/>
    <w:rsid w:val="00CF7CA7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C1E93"/>
    <w:rsid w:val="00EC54B4"/>
    <w:rsid w:val="00EC6A34"/>
    <w:rsid w:val="00EC6E22"/>
    <w:rsid w:val="00EC7041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;"/>
  <w14:docId w14:val="2C0B010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1703-D471-4645-8DAB-56638E75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485</Words>
  <Characters>2766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2023-06-21T13:53:00Z</dcterms:modified>
</cp:coreProperties>
</file>