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95BA9" w:rsidRDefault="00D95B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95BA9" w:rsidRDefault="00D95B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95BA9" w:rsidRDefault="00D95B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95BA9" w:rsidRDefault="00D95B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95BA9" w:rsidRDefault="00D95B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95BA9" w:rsidRDefault="00D95B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D95BA9" w:rsidRPr="003D5A2F" w:rsidRDefault="00D95B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C20EE7" w:rsidRDefault="00753FB8" w:rsidP="00C20EE7">
      <w:pPr>
        <w:spacing w:after="0"/>
        <w:ind w:right="-2"/>
        <w:rPr>
          <w:b/>
          <w:sz w:val="27"/>
          <w:szCs w:val="27"/>
        </w:rPr>
      </w:pPr>
      <w:r w:rsidRPr="00C20EE7">
        <w:rPr>
          <w:b/>
          <w:sz w:val="27"/>
          <w:szCs w:val="27"/>
        </w:rPr>
        <w:t>«</w:t>
      </w:r>
      <w:r w:rsidR="00142902" w:rsidRPr="00C20EE7">
        <w:rPr>
          <w:b/>
          <w:sz w:val="27"/>
          <w:szCs w:val="27"/>
        </w:rPr>
        <w:t>26</w:t>
      </w:r>
      <w:r w:rsidR="00CA0C1C" w:rsidRPr="00C20EE7">
        <w:rPr>
          <w:b/>
          <w:sz w:val="27"/>
          <w:szCs w:val="27"/>
        </w:rPr>
        <w:t xml:space="preserve">» </w:t>
      </w:r>
      <w:r w:rsidR="00D15AD6" w:rsidRPr="00C20EE7">
        <w:rPr>
          <w:b/>
          <w:sz w:val="27"/>
          <w:szCs w:val="27"/>
        </w:rPr>
        <w:t>ию</w:t>
      </w:r>
      <w:r w:rsidR="00142902" w:rsidRPr="00C20EE7">
        <w:rPr>
          <w:b/>
          <w:sz w:val="27"/>
          <w:szCs w:val="27"/>
        </w:rPr>
        <w:t>л</w:t>
      </w:r>
      <w:r w:rsidR="00D15AD6" w:rsidRPr="00C20EE7">
        <w:rPr>
          <w:b/>
          <w:sz w:val="27"/>
          <w:szCs w:val="27"/>
        </w:rPr>
        <w:t>я</w:t>
      </w:r>
      <w:r w:rsidR="00A565C9" w:rsidRPr="00C20EE7">
        <w:rPr>
          <w:b/>
          <w:sz w:val="27"/>
          <w:szCs w:val="27"/>
        </w:rPr>
        <w:t xml:space="preserve"> 202</w:t>
      </w:r>
      <w:r w:rsidR="007C738B" w:rsidRPr="00C20EE7">
        <w:rPr>
          <w:b/>
          <w:sz w:val="27"/>
          <w:szCs w:val="27"/>
        </w:rPr>
        <w:t>3</w:t>
      </w:r>
      <w:r w:rsidR="00CA0C1C" w:rsidRPr="00C20EE7">
        <w:rPr>
          <w:b/>
          <w:sz w:val="27"/>
          <w:szCs w:val="27"/>
        </w:rPr>
        <w:t xml:space="preserve"> г.                    </w:t>
      </w:r>
      <w:r w:rsidR="007B2BE8" w:rsidRPr="00C20EE7">
        <w:rPr>
          <w:b/>
          <w:sz w:val="27"/>
          <w:szCs w:val="27"/>
        </w:rPr>
        <w:t xml:space="preserve">  </w:t>
      </w:r>
      <w:r w:rsidR="00CA0C1C" w:rsidRPr="00C20EE7">
        <w:rPr>
          <w:b/>
          <w:sz w:val="27"/>
          <w:szCs w:val="27"/>
        </w:rPr>
        <w:t xml:space="preserve">                        </w:t>
      </w:r>
      <w:r w:rsidR="00B27561" w:rsidRPr="00C20EE7">
        <w:rPr>
          <w:b/>
          <w:sz w:val="27"/>
          <w:szCs w:val="27"/>
        </w:rPr>
        <w:t xml:space="preserve">   </w:t>
      </w:r>
      <w:r w:rsidR="00CA0C1C" w:rsidRPr="00C20EE7">
        <w:rPr>
          <w:b/>
          <w:sz w:val="27"/>
          <w:szCs w:val="27"/>
        </w:rPr>
        <w:t xml:space="preserve">         </w:t>
      </w:r>
      <w:r w:rsidR="00011DFC" w:rsidRPr="00C20EE7">
        <w:rPr>
          <w:b/>
          <w:sz w:val="27"/>
          <w:szCs w:val="27"/>
        </w:rPr>
        <w:t xml:space="preserve">          </w:t>
      </w:r>
      <w:r w:rsidR="003D5A2F" w:rsidRPr="00C20EE7">
        <w:rPr>
          <w:b/>
          <w:sz w:val="27"/>
          <w:szCs w:val="27"/>
        </w:rPr>
        <w:t xml:space="preserve">       </w:t>
      </w:r>
      <w:r w:rsidR="00011DFC" w:rsidRPr="00C20EE7">
        <w:rPr>
          <w:b/>
          <w:sz w:val="27"/>
          <w:szCs w:val="27"/>
        </w:rPr>
        <w:t xml:space="preserve">     </w:t>
      </w:r>
      <w:r w:rsidR="00E832B6" w:rsidRPr="00C20EE7">
        <w:rPr>
          <w:b/>
          <w:sz w:val="27"/>
          <w:szCs w:val="27"/>
        </w:rPr>
        <w:t xml:space="preserve">  </w:t>
      </w:r>
      <w:r w:rsidR="00586F40" w:rsidRPr="00C20EE7">
        <w:rPr>
          <w:b/>
          <w:sz w:val="27"/>
          <w:szCs w:val="27"/>
        </w:rPr>
        <w:t xml:space="preserve">        </w:t>
      </w:r>
      <w:r w:rsidR="001330BA" w:rsidRPr="00C20EE7">
        <w:rPr>
          <w:b/>
          <w:sz w:val="27"/>
          <w:szCs w:val="27"/>
        </w:rPr>
        <w:t xml:space="preserve"> </w:t>
      </w:r>
      <w:r w:rsidR="00586F40" w:rsidRPr="00C20EE7">
        <w:rPr>
          <w:b/>
          <w:sz w:val="27"/>
          <w:szCs w:val="27"/>
        </w:rPr>
        <w:t xml:space="preserve"> </w:t>
      </w:r>
      <w:r w:rsidR="00656CF5" w:rsidRPr="00C20EE7">
        <w:rPr>
          <w:b/>
          <w:sz w:val="27"/>
          <w:szCs w:val="27"/>
        </w:rPr>
        <w:t xml:space="preserve">    </w:t>
      </w:r>
      <w:r w:rsidR="00E65AB8" w:rsidRPr="00C20EE7">
        <w:rPr>
          <w:b/>
          <w:sz w:val="27"/>
          <w:szCs w:val="27"/>
        </w:rPr>
        <w:t xml:space="preserve">  </w:t>
      </w:r>
      <w:r w:rsidR="00C20EE7">
        <w:rPr>
          <w:b/>
          <w:sz w:val="27"/>
          <w:szCs w:val="27"/>
        </w:rPr>
        <w:t xml:space="preserve"> </w:t>
      </w:r>
      <w:r w:rsidR="00A42530" w:rsidRPr="00C20EE7">
        <w:rPr>
          <w:b/>
          <w:sz w:val="27"/>
          <w:szCs w:val="27"/>
        </w:rPr>
        <w:t xml:space="preserve">№ </w:t>
      </w:r>
      <w:r w:rsidR="00142902" w:rsidRPr="00C20EE7">
        <w:rPr>
          <w:b/>
          <w:sz w:val="27"/>
          <w:szCs w:val="27"/>
        </w:rPr>
        <w:t>350</w:t>
      </w:r>
      <w:r w:rsidR="00A565C9" w:rsidRPr="00C20EE7">
        <w:rPr>
          <w:b/>
          <w:sz w:val="27"/>
          <w:szCs w:val="27"/>
        </w:rPr>
        <w:t>/2</w:t>
      </w:r>
      <w:r w:rsidR="00586F40" w:rsidRPr="00C20EE7">
        <w:rPr>
          <w:b/>
          <w:sz w:val="27"/>
          <w:szCs w:val="27"/>
        </w:rPr>
        <w:t>3</w:t>
      </w:r>
    </w:p>
    <w:p w:rsidR="00B94EDE" w:rsidRPr="00C20EE7" w:rsidRDefault="00B94EDE" w:rsidP="00C20EE7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CB3527" w:rsidRPr="00C20EE7" w:rsidRDefault="00CA0C1C" w:rsidP="00C20EE7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C20EE7">
        <w:rPr>
          <w:b/>
          <w:sz w:val="27"/>
          <w:szCs w:val="27"/>
        </w:rPr>
        <w:t xml:space="preserve">Реквизиты </w:t>
      </w:r>
      <w:r w:rsidR="00CC151B" w:rsidRPr="00C20EE7">
        <w:rPr>
          <w:b/>
          <w:sz w:val="27"/>
          <w:szCs w:val="27"/>
        </w:rPr>
        <w:t>заявлени</w:t>
      </w:r>
      <w:r w:rsidR="007E586E" w:rsidRPr="00C20EE7">
        <w:rPr>
          <w:b/>
          <w:sz w:val="27"/>
          <w:szCs w:val="27"/>
        </w:rPr>
        <w:t>я</w:t>
      </w:r>
      <w:r w:rsidRPr="00C20EE7">
        <w:rPr>
          <w:b/>
          <w:sz w:val="27"/>
          <w:szCs w:val="27"/>
        </w:rPr>
        <w:t>:</w:t>
      </w:r>
      <w:r w:rsidRPr="00C20EE7">
        <w:rPr>
          <w:sz w:val="27"/>
          <w:szCs w:val="27"/>
        </w:rPr>
        <w:tab/>
      </w:r>
      <w:r w:rsidR="00CB3527" w:rsidRPr="00C20EE7">
        <w:rPr>
          <w:sz w:val="27"/>
          <w:szCs w:val="27"/>
        </w:rPr>
        <w:t xml:space="preserve">от </w:t>
      </w:r>
      <w:r w:rsidR="00660288" w:rsidRPr="00C20EE7">
        <w:rPr>
          <w:sz w:val="27"/>
          <w:szCs w:val="27"/>
        </w:rPr>
        <w:t>13.07.2023</w:t>
      </w:r>
      <w:r w:rsidR="00CB3527" w:rsidRPr="00C20EE7">
        <w:rPr>
          <w:sz w:val="27"/>
          <w:szCs w:val="27"/>
        </w:rPr>
        <w:t xml:space="preserve"> № </w:t>
      </w:r>
      <w:r w:rsidR="00660288" w:rsidRPr="00C20EE7">
        <w:rPr>
          <w:sz w:val="27"/>
          <w:szCs w:val="27"/>
        </w:rPr>
        <w:t>33-8-1889/23-(0)-0</w:t>
      </w:r>
    </w:p>
    <w:p w:rsidR="00906BC5" w:rsidRPr="00C20EE7" w:rsidRDefault="00906BC5" w:rsidP="00C20EE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C20EE7" w:rsidRDefault="00CA0C1C" w:rsidP="00C20EE7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C20EE7">
        <w:rPr>
          <w:b/>
          <w:sz w:val="27"/>
          <w:szCs w:val="27"/>
        </w:rPr>
        <w:t xml:space="preserve">Информация о заявителе: </w:t>
      </w:r>
      <w:r w:rsidRPr="00C20EE7">
        <w:rPr>
          <w:b/>
          <w:sz w:val="27"/>
          <w:szCs w:val="27"/>
        </w:rPr>
        <w:tab/>
      </w:r>
      <w:r w:rsidR="00D95BA9">
        <w:rPr>
          <w:sz w:val="27"/>
          <w:szCs w:val="27"/>
        </w:rPr>
        <w:t>***</w:t>
      </w:r>
    </w:p>
    <w:p w:rsidR="00737374" w:rsidRPr="00C20EE7" w:rsidRDefault="00737374" w:rsidP="00C20EE7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C20EE7" w:rsidRDefault="00182F00" w:rsidP="00C20EE7">
      <w:pPr>
        <w:tabs>
          <w:tab w:val="left" w:pos="5670"/>
        </w:tabs>
        <w:spacing w:after="0"/>
        <w:ind w:left="6804" w:right="-2" w:hanging="6804"/>
        <w:jc w:val="both"/>
        <w:rPr>
          <w:sz w:val="27"/>
          <w:szCs w:val="27"/>
        </w:rPr>
      </w:pPr>
      <w:r w:rsidRPr="00C20EE7">
        <w:rPr>
          <w:b/>
          <w:sz w:val="27"/>
          <w:szCs w:val="27"/>
        </w:rPr>
        <w:t>Кадастровый</w:t>
      </w:r>
      <w:r w:rsidR="00737374" w:rsidRPr="00C20EE7">
        <w:rPr>
          <w:b/>
          <w:sz w:val="27"/>
          <w:szCs w:val="27"/>
        </w:rPr>
        <w:t xml:space="preserve"> номер объект</w:t>
      </w:r>
      <w:r w:rsidRPr="00C20EE7">
        <w:rPr>
          <w:b/>
          <w:sz w:val="27"/>
          <w:szCs w:val="27"/>
        </w:rPr>
        <w:t>а</w:t>
      </w:r>
      <w:r w:rsidR="00737374" w:rsidRPr="00C20EE7">
        <w:rPr>
          <w:b/>
          <w:sz w:val="27"/>
          <w:szCs w:val="27"/>
        </w:rPr>
        <w:t xml:space="preserve"> недвижимости:</w:t>
      </w:r>
      <w:r w:rsidR="00737374" w:rsidRPr="00C20EE7">
        <w:rPr>
          <w:b/>
          <w:sz w:val="27"/>
          <w:szCs w:val="27"/>
        </w:rPr>
        <w:tab/>
      </w:r>
      <w:r w:rsidR="00660288" w:rsidRPr="00C20EE7">
        <w:rPr>
          <w:sz w:val="27"/>
          <w:szCs w:val="27"/>
        </w:rPr>
        <w:t>77:07:0014008:13649</w:t>
      </w:r>
    </w:p>
    <w:p w:rsidR="00DD4F89" w:rsidRDefault="00DD4F89" w:rsidP="00C20EE7">
      <w:pPr>
        <w:tabs>
          <w:tab w:val="left" w:pos="5670"/>
        </w:tabs>
        <w:spacing w:after="0"/>
        <w:ind w:left="5670" w:right="-2" w:hanging="5670"/>
        <w:jc w:val="both"/>
        <w:rPr>
          <w:b/>
          <w:sz w:val="27"/>
          <w:szCs w:val="27"/>
        </w:rPr>
      </w:pPr>
    </w:p>
    <w:p w:rsidR="00A0146A" w:rsidRPr="00C20EE7" w:rsidRDefault="00737374" w:rsidP="00C20EE7">
      <w:pPr>
        <w:tabs>
          <w:tab w:val="left" w:pos="5670"/>
        </w:tabs>
        <w:spacing w:after="0"/>
        <w:ind w:left="5670" w:right="-2" w:hanging="5670"/>
        <w:jc w:val="both"/>
        <w:rPr>
          <w:sz w:val="27"/>
          <w:szCs w:val="27"/>
        </w:rPr>
      </w:pPr>
      <w:r w:rsidRPr="00C20EE7">
        <w:rPr>
          <w:b/>
          <w:sz w:val="27"/>
          <w:szCs w:val="27"/>
        </w:rPr>
        <w:t xml:space="preserve">Адрес: </w:t>
      </w:r>
      <w:r w:rsidRPr="00C20EE7">
        <w:rPr>
          <w:b/>
          <w:sz w:val="27"/>
          <w:szCs w:val="27"/>
        </w:rPr>
        <w:tab/>
      </w:r>
      <w:r w:rsidR="004A7F08" w:rsidRPr="00C20EE7">
        <w:rPr>
          <w:sz w:val="27"/>
          <w:szCs w:val="27"/>
        </w:rPr>
        <w:t xml:space="preserve">г. Москва, </w:t>
      </w:r>
      <w:r w:rsidR="00660288" w:rsidRPr="00C20EE7">
        <w:rPr>
          <w:sz w:val="27"/>
          <w:szCs w:val="27"/>
        </w:rPr>
        <w:t>ул. Двадцати Шести Бакинских Комиссаров, д. 4, корп. 2</w:t>
      </w:r>
    </w:p>
    <w:p w:rsidR="00182F00" w:rsidRPr="00C20EE7" w:rsidRDefault="00182F00" w:rsidP="00C20EE7">
      <w:pPr>
        <w:tabs>
          <w:tab w:val="left" w:pos="5670"/>
        </w:tabs>
        <w:spacing w:after="0"/>
        <w:ind w:left="6237" w:right="-2" w:hanging="6237"/>
        <w:jc w:val="both"/>
        <w:rPr>
          <w:sz w:val="27"/>
          <w:szCs w:val="27"/>
        </w:rPr>
      </w:pPr>
    </w:p>
    <w:p w:rsidR="00470695" w:rsidRPr="00C20EE7" w:rsidRDefault="00470695" w:rsidP="00C20EE7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  <w:r w:rsidRPr="00C20EE7">
        <w:rPr>
          <w:b/>
          <w:sz w:val="27"/>
          <w:szCs w:val="27"/>
        </w:rPr>
        <w:t>Информация о проведенной проверке:</w:t>
      </w:r>
    </w:p>
    <w:p w:rsidR="005E5B58" w:rsidRPr="00C20EE7" w:rsidRDefault="005E5B58" w:rsidP="00C20EE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C20EE7">
        <w:rPr>
          <w:sz w:val="27"/>
          <w:szCs w:val="27"/>
        </w:rPr>
        <w:t>Государственная кадастровая оценка в городе Москве в 2021 году проведена</w:t>
      </w:r>
      <w:r w:rsidRPr="00C20EE7">
        <w:rPr>
          <w:sz w:val="27"/>
          <w:szCs w:val="27"/>
        </w:rPr>
        <w:br/>
        <w:t>в соответствии с Федеральным законом от 03.07.2016 № 237-ФЗ</w:t>
      </w:r>
      <w:r w:rsidRPr="00C20EE7">
        <w:rPr>
          <w:sz w:val="27"/>
          <w:szCs w:val="27"/>
        </w:rPr>
        <w:br/>
        <w:t>«О государственной кадастровой оценке»</w:t>
      </w:r>
      <w:r w:rsidR="00E07142" w:rsidRPr="00C20EE7">
        <w:rPr>
          <w:sz w:val="27"/>
          <w:szCs w:val="27"/>
        </w:rPr>
        <w:t xml:space="preserve"> (далее – Закон о ГКО), Методическими указаниями </w:t>
      </w:r>
      <w:r w:rsidRPr="00C20EE7">
        <w:rPr>
          <w:sz w:val="27"/>
          <w:szCs w:val="27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2F11BB" w:rsidRPr="002F11BB" w:rsidRDefault="002F11BB" w:rsidP="00C20EE7">
      <w:pPr>
        <w:spacing w:after="0"/>
        <w:ind w:firstLine="712"/>
        <w:jc w:val="both"/>
        <w:rPr>
          <w:rFonts w:eastAsia="Times New Roman"/>
          <w:sz w:val="27"/>
          <w:szCs w:val="27"/>
        </w:rPr>
      </w:pPr>
      <w:r w:rsidRPr="002F11BB">
        <w:rPr>
          <w:rFonts w:eastAsia="Times New Roman"/>
          <w:sz w:val="27"/>
          <w:szCs w:val="27"/>
        </w:rPr>
        <w:t xml:space="preserve">Порядок оспаривания кадастровой стоимости путем установления ее в размере рыночной стоимости установлен положениями статей 22 «Рассмотрение споров </w:t>
      </w:r>
      <w:r w:rsidRPr="002F11BB">
        <w:rPr>
          <w:rFonts w:eastAsia="Times New Roman"/>
          <w:sz w:val="27"/>
          <w:szCs w:val="27"/>
        </w:rPr>
        <w:br/>
        <w:t xml:space="preserve">о результатах определения кадастровой стоимости» и 22.1 «Установление кадастровой стоимости в размере рыночной стоимости» Закона о </w:t>
      </w:r>
      <w:r w:rsidRPr="00C20EE7">
        <w:rPr>
          <w:rFonts w:eastAsia="Times New Roman"/>
          <w:sz w:val="27"/>
          <w:szCs w:val="27"/>
        </w:rPr>
        <w:t>ГКО</w:t>
      </w:r>
      <w:r w:rsidRPr="002F11BB">
        <w:rPr>
          <w:rFonts w:eastAsia="Times New Roman"/>
          <w:sz w:val="27"/>
          <w:szCs w:val="27"/>
        </w:rPr>
        <w:t>.</w:t>
      </w:r>
    </w:p>
    <w:p w:rsidR="002F11BB" w:rsidRPr="002F11BB" w:rsidRDefault="002F11BB" w:rsidP="00C20EE7">
      <w:pPr>
        <w:spacing w:after="0"/>
        <w:ind w:firstLine="712"/>
        <w:jc w:val="both"/>
        <w:rPr>
          <w:rFonts w:eastAsia="Times New Roman"/>
          <w:sz w:val="27"/>
          <w:szCs w:val="27"/>
        </w:rPr>
      </w:pPr>
      <w:r w:rsidRPr="002F11BB">
        <w:rPr>
          <w:rFonts w:eastAsia="Times New Roman"/>
          <w:sz w:val="27"/>
          <w:szCs w:val="27"/>
        </w:rPr>
        <w:t xml:space="preserve">Положениями статьи 5 Федерального закона от 19.12.2022 № 546-ФЗ </w:t>
      </w:r>
      <w:r w:rsidRPr="002F11BB">
        <w:rPr>
          <w:rFonts w:eastAsia="Times New Roman"/>
          <w:sz w:val="27"/>
          <w:szCs w:val="27"/>
        </w:rPr>
        <w:br/>
        <w:t xml:space="preserve">«О внесении изменений в отдельные законодательные акты Российской Федерации» внесены изменения в отношении даты перехода к применению положений статьи 22.1 Закона о </w:t>
      </w:r>
      <w:r w:rsidRPr="00C20EE7">
        <w:rPr>
          <w:rFonts w:eastAsia="Times New Roman"/>
          <w:sz w:val="27"/>
          <w:szCs w:val="27"/>
        </w:rPr>
        <w:t>ГКО</w:t>
      </w:r>
      <w:r w:rsidRPr="002F11BB">
        <w:rPr>
          <w:rFonts w:eastAsia="Times New Roman"/>
          <w:sz w:val="27"/>
          <w:szCs w:val="27"/>
        </w:rPr>
        <w:t xml:space="preserve">, а именно продлен переходный период для бюджетных учреждений, осуществляющих определение кадастровой стоимости, к применению положений статьи 22.1 Закона о </w:t>
      </w:r>
      <w:r w:rsidRPr="00C20EE7">
        <w:rPr>
          <w:rFonts w:eastAsia="Times New Roman"/>
          <w:sz w:val="27"/>
          <w:szCs w:val="27"/>
        </w:rPr>
        <w:t>ГКО</w:t>
      </w:r>
      <w:r w:rsidRPr="002F11BB">
        <w:rPr>
          <w:rFonts w:eastAsia="Times New Roman"/>
          <w:sz w:val="27"/>
          <w:szCs w:val="27"/>
        </w:rPr>
        <w:t xml:space="preserve"> до 01.01.2026.</w:t>
      </w:r>
    </w:p>
    <w:p w:rsidR="002F11BB" w:rsidRPr="002F11BB" w:rsidRDefault="002F11BB" w:rsidP="00C20EE7">
      <w:pPr>
        <w:spacing w:after="0"/>
        <w:ind w:firstLine="712"/>
        <w:jc w:val="both"/>
        <w:rPr>
          <w:rFonts w:eastAsia="Times New Roman"/>
          <w:sz w:val="27"/>
          <w:szCs w:val="27"/>
        </w:rPr>
      </w:pPr>
      <w:r w:rsidRPr="002F11BB">
        <w:rPr>
          <w:rFonts w:eastAsia="Times New Roman"/>
          <w:sz w:val="27"/>
          <w:szCs w:val="27"/>
        </w:rPr>
        <w:t xml:space="preserve">В связи с чем, в настоящее время установить кадастровую стоимость объекта недвижимости в размере рыночной стоимости можно в соответствии со статьей 22 Закона о </w:t>
      </w:r>
      <w:r w:rsidRPr="00C20EE7">
        <w:rPr>
          <w:rFonts w:eastAsia="Times New Roman"/>
          <w:sz w:val="27"/>
          <w:szCs w:val="27"/>
        </w:rPr>
        <w:t>ГКО</w:t>
      </w:r>
      <w:r w:rsidRPr="002F11BB">
        <w:rPr>
          <w:rFonts w:eastAsia="Times New Roman"/>
          <w:sz w:val="27"/>
          <w:szCs w:val="27"/>
        </w:rPr>
        <w:t>.</w:t>
      </w:r>
    </w:p>
    <w:p w:rsidR="002F11BB" w:rsidRPr="002F11BB" w:rsidRDefault="002F11BB" w:rsidP="00C20EE7">
      <w:pPr>
        <w:spacing w:after="0"/>
        <w:ind w:firstLine="712"/>
        <w:jc w:val="both"/>
        <w:rPr>
          <w:rFonts w:eastAsia="Times New Roman"/>
          <w:sz w:val="27"/>
          <w:szCs w:val="27"/>
        </w:rPr>
      </w:pPr>
      <w:r w:rsidRPr="002F11BB">
        <w:rPr>
          <w:rFonts w:eastAsia="Times New Roman"/>
          <w:sz w:val="27"/>
          <w:szCs w:val="27"/>
        </w:rPr>
        <w:lastRenderedPageBreak/>
        <w:t xml:space="preserve">Согласно статье 22 Закона о </w:t>
      </w:r>
      <w:r w:rsidRPr="00C20EE7">
        <w:rPr>
          <w:rFonts w:eastAsia="Times New Roman"/>
          <w:sz w:val="27"/>
          <w:szCs w:val="27"/>
        </w:rPr>
        <w:t>ГКО</w:t>
      </w:r>
      <w:r w:rsidRPr="002F11BB">
        <w:rPr>
          <w:rFonts w:eastAsia="Times New Roman"/>
          <w:sz w:val="27"/>
          <w:szCs w:val="27"/>
        </w:rPr>
        <w:t xml:space="preserve">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время комиссия </w:t>
      </w:r>
      <w:r w:rsidR="00317A79">
        <w:rPr>
          <w:rFonts w:eastAsia="Times New Roman"/>
          <w:sz w:val="27"/>
          <w:szCs w:val="27"/>
        </w:rPr>
        <w:br/>
      </w:r>
      <w:r w:rsidRPr="002F11BB">
        <w:rPr>
          <w:rFonts w:eastAsia="Times New Roman"/>
          <w:sz w:val="27"/>
          <w:szCs w:val="27"/>
        </w:rPr>
        <w:t xml:space="preserve">в городе Москве не создана. Судебный порядок оспаривания результатов определения кадастровой стоимости установлен главой 25 Кодекса административного судопроизводства Российской Федерации. </w:t>
      </w:r>
    </w:p>
    <w:p w:rsidR="00E07142" w:rsidRPr="005E5B58" w:rsidRDefault="00E07142" w:rsidP="005E5B5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1D128C" w:rsidRPr="00996850" w:rsidRDefault="001D128C" w:rsidP="00F611C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AB197E" w:rsidRPr="00AB197E" w:rsidRDefault="00AB197E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B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37A9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A46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6CF5"/>
    <w:rsid w:val="000E7812"/>
    <w:rsid w:val="000F0E57"/>
    <w:rsid w:val="000F1481"/>
    <w:rsid w:val="000F20CC"/>
    <w:rsid w:val="000F3737"/>
    <w:rsid w:val="000F4340"/>
    <w:rsid w:val="000F4429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902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5ACF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28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2923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1BB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17A79"/>
    <w:rsid w:val="00320418"/>
    <w:rsid w:val="00322C0C"/>
    <w:rsid w:val="00323118"/>
    <w:rsid w:val="00324945"/>
    <w:rsid w:val="00324D2C"/>
    <w:rsid w:val="0032776D"/>
    <w:rsid w:val="00331929"/>
    <w:rsid w:val="00336D2A"/>
    <w:rsid w:val="00336EF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2"/>
    <w:rsid w:val="005E056B"/>
    <w:rsid w:val="005E30F9"/>
    <w:rsid w:val="005E58D3"/>
    <w:rsid w:val="005E5B58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28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1EED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01D"/>
    <w:rsid w:val="00994595"/>
    <w:rsid w:val="0099544A"/>
    <w:rsid w:val="009954D9"/>
    <w:rsid w:val="00996488"/>
    <w:rsid w:val="00996850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0EE7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7E8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5AD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5BA9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F89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142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11C1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24DFFC0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AB23-5275-4F90-936A-89543C12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280</Words>
  <Characters>2017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2023-05-30T10:58:00Z</dcterms:created>
  <dcterms:modified xsi:type="dcterms:W3CDTF">2023-07-27T07:36:00Z</dcterms:modified>
</cp:coreProperties>
</file>