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3D9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33D91" w:rsidRPr="00481CE1" w:rsidRDefault="00433D9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BA20AD" w:rsidRPr="00BA20AD">
        <w:rPr>
          <w:b/>
        </w:rPr>
        <w:t>0</w:t>
      </w:r>
      <w:r w:rsidR="00FF6E9C" w:rsidRPr="002D2638">
        <w:rPr>
          <w:b/>
        </w:rPr>
        <w:t>9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2D2638">
        <w:rPr>
          <w:b/>
        </w:rPr>
        <w:t xml:space="preserve">№ </w:t>
      </w:r>
      <w:r w:rsidR="002D2638" w:rsidRPr="002D2638">
        <w:rPr>
          <w:b/>
        </w:rPr>
        <w:t>374</w:t>
      </w:r>
      <w:r w:rsidR="00A565C9" w:rsidRPr="002D2638">
        <w:rPr>
          <w:b/>
        </w:rPr>
        <w:t>/2</w:t>
      </w:r>
      <w:r w:rsidR="00586F40" w:rsidRPr="002D2638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FF6E9C">
        <w:t>18</w:t>
      </w:r>
      <w:r w:rsidR="00BA20AD" w:rsidRPr="00BA20AD">
        <w:t>.07</w:t>
      </w:r>
      <w:r w:rsidR="00433294" w:rsidRPr="00BA20AD">
        <w:t xml:space="preserve">.2023 </w:t>
      </w:r>
      <w:r w:rsidR="00CB3527" w:rsidRPr="00BA20AD">
        <w:t xml:space="preserve">№ </w:t>
      </w:r>
      <w:r w:rsidR="00FF6E9C" w:rsidRPr="00FF6E9C">
        <w:t>33-8-1922/23-(0)-0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433D91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FF6E9C" w:rsidRPr="00FF6E9C">
        <w:t>77:05:0004001:15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BE0E58" w:rsidRPr="00BE0E58">
        <w:t>ш</w:t>
      </w:r>
      <w:r w:rsidR="00570B21" w:rsidRPr="00570B21">
        <w:t xml:space="preserve">. </w:t>
      </w:r>
      <w:r w:rsidR="00BE0E58" w:rsidRPr="00BE0E58">
        <w:t>Варшавское, вл</w:t>
      </w:r>
      <w:r w:rsidR="00570B21" w:rsidRPr="00570B21">
        <w:t>.</w:t>
      </w:r>
      <w:r w:rsidR="00BE0E58" w:rsidRPr="00BE0E58">
        <w:t xml:space="preserve"> 37Г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672496" w:rsidRPr="00672496">
        <w:t>77:05:0004001:15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672496" w:rsidRPr="00672496">
        <w:t>7</w:t>
      </w:r>
      <w:r w:rsidR="00433294" w:rsidRPr="00BA20AD">
        <w:t xml:space="preserve"> «</w:t>
      </w:r>
      <w:r w:rsidR="00672496" w:rsidRPr="00672496">
        <w:t>Земельные участки производственного назначения</w:t>
      </w:r>
      <w:r w:rsidR="00672496">
        <w:t xml:space="preserve">», подгруппе </w:t>
      </w:r>
      <w:r w:rsidR="00672496" w:rsidRPr="00672496">
        <w:t>7</w:t>
      </w:r>
      <w:r w:rsidR="00433294" w:rsidRPr="00BA20AD">
        <w:t>.2 «</w:t>
      </w:r>
      <w:r w:rsidR="00672496" w:rsidRPr="00672496">
        <w:t>Земельные участки, предназначенные для размещения прочей промышленности</w:t>
      </w:r>
      <w:r w:rsidR="00433294" w:rsidRPr="00BA20AD">
        <w:t>».</w:t>
      </w:r>
    </w:p>
    <w:p w:rsidR="00BE0E58" w:rsidRPr="00BE0E58" w:rsidRDefault="00BE0E58" w:rsidP="00BE0E5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BE0E58">
        <w:t>Согласно сведениям Единого государственного реестра недвижимости объекты капитального строительства расположены в том числе на нескольких земельных участках.</w:t>
      </w:r>
    </w:p>
    <w:p w:rsidR="00195829" w:rsidRPr="00433294" w:rsidRDefault="00BE0E58" w:rsidP="00BE0E5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BE0E58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638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3D91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3556A8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76C8-9B15-4D60-803C-55DE9082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1027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2023-08-08T13:23:00Z</dcterms:created>
  <dcterms:modified xsi:type="dcterms:W3CDTF">2023-08-09T12:29:00Z</dcterms:modified>
</cp:coreProperties>
</file>