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E45F96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F96" w:rsidRDefault="00E45F9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F96" w:rsidRDefault="00E45F9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F96" w:rsidRDefault="00E45F9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F96" w:rsidRDefault="00E45F9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F96" w:rsidRDefault="00E45F9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F96" w:rsidRDefault="00E45F9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CA33FE" w:rsidRDefault="009A60C3" w:rsidP="006A1691">
      <w:pPr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3331B1" w:rsidRDefault="00B25FFF" w:rsidP="00F53FBA">
      <w:pPr>
        <w:ind w:right="-2"/>
        <w:rPr>
          <w:rFonts w:eastAsia="Calibri"/>
          <w:b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«</w:t>
      </w:r>
      <w:r w:rsidR="00C4518A" w:rsidRPr="003331B1">
        <w:rPr>
          <w:rFonts w:eastAsia="Calibri"/>
          <w:b/>
          <w:sz w:val="26"/>
          <w:szCs w:val="26"/>
        </w:rPr>
        <w:t>16</w:t>
      </w:r>
      <w:r w:rsidRPr="003331B1">
        <w:rPr>
          <w:rFonts w:eastAsia="Calibri"/>
          <w:b/>
          <w:sz w:val="26"/>
          <w:szCs w:val="26"/>
        </w:rPr>
        <w:t xml:space="preserve">» </w:t>
      </w:r>
      <w:r w:rsidR="00A06E67" w:rsidRPr="003331B1">
        <w:rPr>
          <w:rFonts w:eastAsia="Calibri"/>
          <w:b/>
          <w:sz w:val="26"/>
          <w:szCs w:val="26"/>
        </w:rPr>
        <w:t>а</w:t>
      </w:r>
      <w:r w:rsidR="00E654E3" w:rsidRPr="003331B1">
        <w:rPr>
          <w:rFonts w:eastAsia="Calibri"/>
          <w:b/>
          <w:sz w:val="26"/>
          <w:szCs w:val="26"/>
        </w:rPr>
        <w:t>вгуста</w:t>
      </w:r>
      <w:r w:rsidRPr="003331B1">
        <w:rPr>
          <w:rFonts w:eastAsia="Calibri"/>
          <w:b/>
          <w:sz w:val="26"/>
          <w:szCs w:val="26"/>
        </w:rPr>
        <w:t xml:space="preserve"> 2023 г.     </w:t>
      </w:r>
      <w:r w:rsidR="009A60C3" w:rsidRPr="003331B1">
        <w:rPr>
          <w:rFonts w:eastAsia="Calibri"/>
          <w:b/>
          <w:sz w:val="26"/>
          <w:szCs w:val="26"/>
        </w:rPr>
        <w:tab/>
        <w:t xml:space="preserve">                                                                       </w:t>
      </w:r>
      <w:r w:rsidR="00E654E3" w:rsidRPr="003331B1">
        <w:rPr>
          <w:rFonts w:eastAsia="Calibri"/>
          <w:b/>
          <w:sz w:val="26"/>
          <w:szCs w:val="26"/>
        </w:rPr>
        <w:t xml:space="preserve"> </w:t>
      </w:r>
      <w:r w:rsidR="009A60C3" w:rsidRPr="003331B1">
        <w:rPr>
          <w:rFonts w:eastAsia="Calibri"/>
          <w:b/>
          <w:sz w:val="26"/>
          <w:szCs w:val="26"/>
        </w:rPr>
        <w:t xml:space="preserve">                </w:t>
      </w:r>
      <w:r w:rsidR="003331B1">
        <w:rPr>
          <w:rFonts w:eastAsia="Calibri"/>
          <w:b/>
          <w:sz w:val="26"/>
          <w:szCs w:val="26"/>
        </w:rPr>
        <w:t xml:space="preserve">    </w:t>
      </w:r>
      <w:r w:rsidR="009A60C3" w:rsidRPr="003331B1">
        <w:rPr>
          <w:rFonts w:eastAsia="Calibri"/>
          <w:b/>
          <w:sz w:val="26"/>
          <w:szCs w:val="26"/>
        </w:rPr>
        <w:t xml:space="preserve">№ </w:t>
      </w:r>
      <w:r w:rsidR="00306F66" w:rsidRPr="003331B1">
        <w:rPr>
          <w:rFonts w:eastAsia="Calibri"/>
          <w:b/>
          <w:sz w:val="26"/>
          <w:szCs w:val="26"/>
        </w:rPr>
        <w:t>381</w:t>
      </w:r>
      <w:r w:rsidR="009A60C3" w:rsidRPr="003331B1">
        <w:rPr>
          <w:rFonts w:eastAsia="Calibri"/>
          <w:b/>
          <w:sz w:val="26"/>
          <w:szCs w:val="26"/>
        </w:rPr>
        <w:t>/23</w:t>
      </w:r>
    </w:p>
    <w:p w:rsidR="009A60C3" w:rsidRPr="003331B1" w:rsidRDefault="009A60C3" w:rsidP="00F53FBA">
      <w:pPr>
        <w:ind w:right="-2"/>
        <w:jc w:val="both"/>
        <w:rPr>
          <w:rFonts w:eastAsia="Calibri"/>
          <w:sz w:val="26"/>
          <w:szCs w:val="26"/>
        </w:rPr>
      </w:pPr>
    </w:p>
    <w:p w:rsidR="009A60C3" w:rsidRPr="003331B1" w:rsidRDefault="009A60C3" w:rsidP="00F53FBA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Реквизиты заявления:</w:t>
      </w:r>
      <w:r w:rsidRPr="003331B1">
        <w:rPr>
          <w:rFonts w:eastAsia="Calibri"/>
          <w:sz w:val="26"/>
          <w:szCs w:val="26"/>
        </w:rPr>
        <w:t xml:space="preserve"> </w:t>
      </w:r>
      <w:r w:rsidRPr="003331B1">
        <w:rPr>
          <w:rFonts w:eastAsia="Calibri"/>
          <w:sz w:val="26"/>
          <w:szCs w:val="26"/>
        </w:rPr>
        <w:tab/>
        <w:t xml:space="preserve">от </w:t>
      </w:r>
      <w:r w:rsidR="00C4518A" w:rsidRPr="003331B1">
        <w:rPr>
          <w:rFonts w:eastAsia="Calibri"/>
          <w:sz w:val="26"/>
          <w:szCs w:val="26"/>
        </w:rPr>
        <w:t>24</w:t>
      </w:r>
      <w:r w:rsidR="00A06E67" w:rsidRPr="003331B1">
        <w:rPr>
          <w:rFonts w:eastAsia="Calibri"/>
          <w:sz w:val="26"/>
          <w:szCs w:val="26"/>
        </w:rPr>
        <w:t>.0</w:t>
      </w:r>
      <w:r w:rsidR="00E654E3" w:rsidRPr="003331B1">
        <w:rPr>
          <w:rFonts w:eastAsia="Calibri"/>
          <w:sz w:val="26"/>
          <w:szCs w:val="26"/>
        </w:rPr>
        <w:t>7</w:t>
      </w:r>
      <w:r w:rsidRPr="003331B1">
        <w:rPr>
          <w:rFonts w:eastAsia="Calibri"/>
          <w:sz w:val="26"/>
          <w:szCs w:val="26"/>
        </w:rPr>
        <w:t xml:space="preserve">.2023 № </w:t>
      </w:r>
      <w:r w:rsidR="002904E4" w:rsidRPr="003331B1">
        <w:rPr>
          <w:rFonts w:eastAsia="Calibri"/>
          <w:sz w:val="26"/>
          <w:szCs w:val="26"/>
        </w:rPr>
        <w:t>33-8-1966/23-(0)-0</w:t>
      </w:r>
    </w:p>
    <w:p w:rsidR="009A60C3" w:rsidRPr="003331B1" w:rsidRDefault="009A60C3" w:rsidP="00F53FBA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3331B1" w:rsidRDefault="009A60C3" w:rsidP="00F53FBA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Информация о заявителе:</w:t>
      </w:r>
      <w:r w:rsidRPr="003331B1">
        <w:rPr>
          <w:rFonts w:eastAsia="Calibri"/>
          <w:sz w:val="26"/>
          <w:szCs w:val="26"/>
        </w:rPr>
        <w:t xml:space="preserve"> </w:t>
      </w:r>
      <w:r w:rsidRPr="003331B1">
        <w:rPr>
          <w:rFonts w:eastAsia="Calibri"/>
          <w:sz w:val="26"/>
          <w:szCs w:val="26"/>
        </w:rPr>
        <w:tab/>
      </w:r>
      <w:r w:rsidR="00E45F96">
        <w:rPr>
          <w:rFonts w:eastAsia="Calibri"/>
          <w:sz w:val="26"/>
          <w:szCs w:val="26"/>
        </w:rPr>
        <w:t>***</w:t>
      </w:r>
    </w:p>
    <w:p w:rsidR="009A60C3" w:rsidRPr="003331B1" w:rsidRDefault="009A60C3" w:rsidP="00F53FBA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3331B1" w:rsidRDefault="009A60C3" w:rsidP="00F53FBA">
      <w:pPr>
        <w:tabs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331B1">
        <w:rPr>
          <w:rFonts w:eastAsia="Calibri"/>
          <w:b/>
          <w:sz w:val="26"/>
          <w:szCs w:val="26"/>
        </w:rPr>
        <w:tab/>
      </w:r>
      <w:r w:rsidR="002904E4" w:rsidRPr="003331B1">
        <w:rPr>
          <w:rFonts w:eastAsia="Calibri"/>
          <w:sz w:val="26"/>
          <w:szCs w:val="26"/>
        </w:rPr>
        <w:t>77:04:0006000:87</w:t>
      </w:r>
    </w:p>
    <w:p w:rsidR="00432986" w:rsidRPr="003331B1" w:rsidRDefault="00432986" w:rsidP="00F53FBA">
      <w:pPr>
        <w:tabs>
          <w:tab w:val="left" w:pos="5387"/>
        </w:tabs>
        <w:ind w:left="5387" w:hanging="5387"/>
        <w:jc w:val="both"/>
        <w:rPr>
          <w:rFonts w:eastAsia="Calibri"/>
          <w:b/>
          <w:sz w:val="26"/>
          <w:szCs w:val="26"/>
        </w:rPr>
      </w:pPr>
    </w:p>
    <w:p w:rsidR="009A60C3" w:rsidRPr="003331B1" w:rsidRDefault="009A60C3" w:rsidP="00F53FBA">
      <w:pPr>
        <w:tabs>
          <w:tab w:val="left" w:pos="5387"/>
        </w:tabs>
        <w:ind w:left="5387" w:hanging="5387"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Адрес:</w:t>
      </w:r>
      <w:r w:rsidRPr="003331B1">
        <w:rPr>
          <w:rFonts w:eastAsia="Calibri"/>
          <w:sz w:val="26"/>
          <w:szCs w:val="26"/>
        </w:rPr>
        <w:tab/>
        <w:t xml:space="preserve">г. Москва, </w:t>
      </w:r>
      <w:r w:rsidR="002904E4" w:rsidRPr="003331B1">
        <w:rPr>
          <w:rFonts w:eastAsia="Calibri"/>
          <w:sz w:val="26"/>
          <w:szCs w:val="26"/>
        </w:rPr>
        <w:t xml:space="preserve">ул. </w:t>
      </w:r>
      <w:proofErr w:type="spellStart"/>
      <w:r w:rsidR="002904E4" w:rsidRPr="003331B1">
        <w:rPr>
          <w:rFonts w:eastAsia="Calibri"/>
          <w:sz w:val="26"/>
          <w:szCs w:val="26"/>
        </w:rPr>
        <w:t>Вольская</w:t>
      </w:r>
      <w:proofErr w:type="spellEnd"/>
      <w:r w:rsidR="002904E4" w:rsidRPr="003331B1">
        <w:rPr>
          <w:rFonts w:eastAsia="Calibri"/>
          <w:sz w:val="26"/>
          <w:szCs w:val="26"/>
        </w:rPr>
        <w:t xml:space="preserve"> 1-я, вл. 19</w:t>
      </w:r>
    </w:p>
    <w:p w:rsidR="009A60C3" w:rsidRPr="003331B1" w:rsidRDefault="009A60C3" w:rsidP="00F53FBA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3331B1" w:rsidRDefault="009A60C3" w:rsidP="00F53FB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DE00A5" w:rsidRPr="003331B1" w:rsidRDefault="00DE00A5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3331B1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3331B1">
        <w:rPr>
          <w:rFonts w:eastAsia="Calibri"/>
          <w:sz w:val="26"/>
          <w:szCs w:val="26"/>
        </w:rPr>
        <w:t>Росреестра</w:t>
      </w:r>
      <w:proofErr w:type="spellEnd"/>
      <w:r w:rsidRPr="003331B1">
        <w:rPr>
          <w:rFonts w:eastAsia="Calibri"/>
          <w:sz w:val="26"/>
          <w:szCs w:val="26"/>
        </w:rPr>
        <w:t xml:space="preserve"> от 04.08.2021 № П/0336 </w:t>
      </w:r>
      <w:r w:rsidR="00DF124A">
        <w:rPr>
          <w:rFonts w:eastAsia="Calibri"/>
          <w:sz w:val="26"/>
          <w:szCs w:val="26"/>
        </w:rPr>
        <w:br/>
      </w:r>
      <w:r w:rsidRPr="003331B1">
        <w:rPr>
          <w:rFonts w:eastAsia="Calibri"/>
          <w:sz w:val="26"/>
          <w:szCs w:val="26"/>
        </w:rPr>
        <w:t>(далее – Методические указания).</w:t>
      </w:r>
    </w:p>
    <w:p w:rsidR="00432986" w:rsidRPr="003331B1" w:rsidRDefault="009A60C3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2904E4" w:rsidRPr="003331B1">
        <w:rPr>
          <w:rFonts w:eastAsia="Calibri"/>
          <w:sz w:val="26"/>
          <w:szCs w:val="26"/>
        </w:rPr>
        <w:t>77:04:0006000:87</w:t>
      </w:r>
      <w:r w:rsidRPr="003331B1">
        <w:rPr>
          <w:rFonts w:eastAsia="Calibri"/>
          <w:sz w:val="26"/>
          <w:szCs w:val="26"/>
        </w:rPr>
        <w:t xml:space="preserve"> (далее – Земельный участок) </w:t>
      </w:r>
      <w:r w:rsidR="00432986" w:rsidRPr="003331B1">
        <w:rPr>
          <w:rFonts w:eastAsia="Calibri"/>
          <w:sz w:val="26"/>
          <w:szCs w:val="26"/>
        </w:rPr>
        <w:t>определена на основании сведений, включенных</w:t>
      </w:r>
      <w:r w:rsidR="00DF124A">
        <w:rPr>
          <w:rFonts w:eastAsia="Calibri"/>
          <w:sz w:val="26"/>
          <w:szCs w:val="26"/>
        </w:rPr>
        <w:t xml:space="preserve"> </w:t>
      </w:r>
      <w:r w:rsidR="00432986" w:rsidRPr="003331B1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F124A">
        <w:rPr>
          <w:rFonts w:eastAsia="Calibri"/>
          <w:sz w:val="26"/>
          <w:szCs w:val="26"/>
        </w:rPr>
        <w:t xml:space="preserve"> </w:t>
      </w:r>
      <w:r w:rsidR="00432986" w:rsidRPr="003331B1">
        <w:rPr>
          <w:rFonts w:eastAsia="Calibri"/>
          <w:sz w:val="26"/>
          <w:szCs w:val="26"/>
        </w:rPr>
        <w:t xml:space="preserve">по состоянию на 01.01.2022, с учетом вида разрешенного использования «эксплуатации здания под производственно-торговые </w:t>
      </w:r>
      <w:r w:rsidR="00DF124A">
        <w:rPr>
          <w:rFonts w:eastAsia="Calibri"/>
          <w:sz w:val="26"/>
          <w:szCs w:val="26"/>
        </w:rPr>
        <w:br/>
      </w:r>
      <w:r w:rsidR="00432986" w:rsidRPr="003331B1">
        <w:rPr>
          <w:rFonts w:eastAsia="Calibri"/>
          <w:sz w:val="26"/>
          <w:szCs w:val="26"/>
        </w:rPr>
        <w:t xml:space="preserve">и административные цели» </w:t>
      </w:r>
      <w:r w:rsidR="006A1691" w:rsidRPr="003331B1">
        <w:rPr>
          <w:rFonts w:eastAsia="Calibri"/>
          <w:sz w:val="26"/>
          <w:szCs w:val="26"/>
        </w:rPr>
        <w:t>путем</w:t>
      </w:r>
      <w:r w:rsidRPr="003331B1">
        <w:rPr>
          <w:rFonts w:eastAsia="Calibri"/>
          <w:sz w:val="26"/>
          <w:szCs w:val="26"/>
        </w:rPr>
        <w:t xml:space="preserve"> его отнесения к группе </w:t>
      </w:r>
      <w:r w:rsidR="00351553" w:rsidRPr="003331B1">
        <w:rPr>
          <w:rFonts w:eastAsia="Calibri"/>
          <w:sz w:val="26"/>
          <w:szCs w:val="26"/>
        </w:rPr>
        <w:t>6</w:t>
      </w:r>
      <w:r w:rsidRPr="003331B1">
        <w:rPr>
          <w:rFonts w:eastAsia="Calibri"/>
          <w:sz w:val="26"/>
          <w:szCs w:val="26"/>
        </w:rPr>
        <w:t xml:space="preserve"> «</w:t>
      </w:r>
      <w:r w:rsidR="00E65B4B" w:rsidRPr="003331B1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6A1691" w:rsidRPr="003331B1">
        <w:rPr>
          <w:rFonts w:eastAsia="Calibri"/>
          <w:sz w:val="26"/>
          <w:szCs w:val="26"/>
        </w:rPr>
        <w:t>», подгруппе</w:t>
      </w:r>
      <w:r w:rsidR="00432986" w:rsidRPr="003331B1">
        <w:rPr>
          <w:rFonts w:eastAsia="Calibri"/>
          <w:sz w:val="26"/>
          <w:szCs w:val="26"/>
        </w:rPr>
        <w:t xml:space="preserve"> </w:t>
      </w:r>
      <w:r w:rsidR="00351553" w:rsidRPr="003331B1">
        <w:rPr>
          <w:rFonts w:eastAsia="Calibri"/>
          <w:sz w:val="26"/>
          <w:szCs w:val="26"/>
        </w:rPr>
        <w:t>6</w:t>
      </w:r>
      <w:r w:rsidR="00A0225B" w:rsidRPr="003331B1">
        <w:rPr>
          <w:rFonts w:eastAsia="Calibri"/>
          <w:sz w:val="26"/>
          <w:szCs w:val="26"/>
        </w:rPr>
        <w:t>.</w:t>
      </w:r>
      <w:r w:rsidR="002904E4" w:rsidRPr="003331B1">
        <w:rPr>
          <w:rFonts w:eastAsia="Calibri"/>
          <w:sz w:val="26"/>
          <w:szCs w:val="26"/>
        </w:rPr>
        <w:t>2</w:t>
      </w:r>
      <w:r w:rsidR="00A0225B" w:rsidRPr="003331B1">
        <w:rPr>
          <w:rFonts w:eastAsia="Calibri"/>
          <w:sz w:val="26"/>
          <w:szCs w:val="26"/>
        </w:rPr>
        <w:t xml:space="preserve"> </w:t>
      </w:r>
      <w:r w:rsidRPr="003331B1">
        <w:rPr>
          <w:rFonts w:eastAsia="Calibri"/>
          <w:sz w:val="26"/>
          <w:szCs w:val="26"/>
        </w:rPr>
        <w:t>«</w:t>
      </w:r>
      <w:r w:rsidR="002904E4" w:rsidRPr="003331B1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 w:rsidRPr="003331B1">
        <w:rPr>
          <w:rFonts w:eastAsia="Calibri"/>
          <w:sz w:val="26"/>
          <w:szCs w:val="26"/>
        </w:rPr>
        <w:t>»</w:t>
      </w:r>
      <w:r w:rsidR="00432986" w:rsidRPr="003331B1">
        <w:rPr>
          <w:rFonts w:eastAsia="Calibri"/>
          <w:sz w:val="26"/>
          <w:szCs w:val="26"/>
        </w:rPr>
        <w:t>.</w:t>
      </w:r>
    </w:p>
    <w:p w:rsidR="006A1691" w:rsidRPr="003331B1" w:rsidRDefault="006A1691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A1691" w:rsidRPr="003331B1" w:rsidRDefault="006A1691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Pr="003331B1">
        <w:rPr>
          <w:rFonts w:eastAsia="Calibri"/>
          <w:sz w:val="26"/>
          <w:szCs w:val="26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6A1691" w:rsidRPr="003331B1" w:rsidRDefault="006A1691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</w:t>
      </w:r>
      <w:r w:rsidR="00631E8F">
        <w:rPr>
          <w:rFonts w:eastAsia="Calibri"/>
          <w:sz w:val="26"/>
          <w:szCs w:val="26"/>
        </w:rPr>
        <w:br/>
      </w:r>
      <w:r w:rsidRPr="003331B1">
        <w:rPr>
          <w:rFonts w:eastAsia="Calibri"/>
          <w:sz w:val="26"/>
          <w:szCs w:val="26"/>
        </w:rPr>
        <w:lastRenderedPageBreak/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6A1691" w:rsidRPr="003331B1" w:rsidRDefault="006A1691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>Таким образом, ошибок, допущенных при отнесении Земельного участка с видом разрешенного использования «</w:t>
      </w:r>
      <w:r w:rsidR="00F62D9D" w:rsidRPr="003331B1">
        <w:rPr>
          <w:rFonts w:eastAsia="Calibri"/>
          <w:sz w:val="26"/>
          <w:szCs w:val="26"/>
        </w:rPr>
        <w:t xml:space="preserve">эксплуатации здания под производственно-торговые </w:t>
      </w:r>
      <w:r w:rsidR="00F62D9D" w:rsidRPr="003331B1">
        <w:rPr>
          <w:rFonts w:eastAsia="Calibri"/>
          <w:sz w:val="26"/>
          <w:szCs w:val="26"/>
        </w:rPr>
        <w:br/>
        <w:t>и административные цели</w:t>
      </w:r>
      <w:r w:rsidRPr="003331B1">
        <w:rPr>
          <w:rFonts w:eastAsia="Calibri"/>
          <w:sz w:val="26"/>
          <w:szCs w:val="26"/>
        </w:rPr>
        <w:t>» к группе 6, подгруппе 6.</w:t>
      </w:r>
      <w:r w:rsidR="006A302B" w:rsidRPr="003331B1">
        <w:rPr>
          <w:rFonts w:eastAsia="Calibri"/>
          <w:sz w:val="26"/>
          <w:szCs w:val="26"/>
        </w:rPr>
        <w:t>2</w:t>
      </w:r>
      <w:r w:rsidRPr="003331B1">
        <w:rPr>
          <w:rFonts w:eastAsia="Calibri"/>
          <w:sz w:val="26"/>
          <w:szCs w:val="26"/>
        </w:rPr>
        <w:t>, не выявлено.</w:t>
      </w:r>
    </w:p>
    <w:p w:rsidR="00351553" w:rsidRPr="003331B1" w:rsidRDefault="00F62D9D" w:rsidP="00F53F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331B1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351553" w:rsidRPr="003331B1">
        <w:rPr>
          <w:rFonts w:eastAsia="Calibri"/>
          <w:sz w:val="26"/>
          <w:szCs w:val="26"/>
        </w:rPr>
        <w:t>На основании информации, представленной Государственной инспекцией</w:t>
      </w:r>
      <w:r w:rsidRPr="003331B1">
        <w:rPr>
          <w:rFonts w:eastAsia="Calibri"/>
          <w:sz w:val="26"/>
          <w:szCs w:val="26"/>
        </w:rPr>
        <w:t xml:space="preserve"> </w:t>
      </w:r>
      <w:r w:rsidR="00351553" w:rsidRPr="003331B1">
        <w:rPr>
          <w:rFonts w:eastAsia="Calibri"/>
          <w:sz w:val="26"/>
          <w:szCs w:val="26"/>
        </w:rPr>
        <w:t>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</w:t>
      </w:r>
      <w:r w:rsidRPr="003331B1">
        <w:rPr>
          <w:rFonts w:eastAsia="Calibri"/>
          <w:sz w:val="26"/>
          <w:szCs w:val="26"/>
        </w:rPr>
        <w:t xml:space="preserve"> </w:t>
      </w:r>
      <w:r w:rsidR="00351553" w:rsidRPr="003331B1">
        <w:rPr>
          <w:rFonts w:eastAsia="Calibri"/>
          <w:sz w:val="26"/>
          <w:szCs w:val="26"/>
        </w:rPr>
        <w:t xml:space="preserve">с применением корректировки на плотность застройки </w:t>
      </w:r>
      <w:r w:rsidRPr="003331B1">
        <w:rPr>
          <w:rFonts w:eastAsia="Calibri"/>
          <w:sz w:val="26"/>
          <w:szCs w:val="26"/>
        </w:rPr>
        <w:br/>
      </w:r>
      <w:r w:rsidR="00351553" w:rsidRPr="003331B1">
        <w:rPr>
          <w:rFonts w:eastAsia="Calibri"/>
          <w:sz w:val="26"/>
          <w:szCs w:val="26"/>
        </w:rPr>
        <w:t xml:space="preserve">в размере </w:t>
      </w:r>
      <w:r w:rsidR="00EB218A" w:rsidRPr="003331B1">
        <w:rPr>
          <w:rFonts w:eastAsia="Calibri"/>
          <w:sz w:val="26"/>
          <w:szCs w:val="26"/>
        </w:rPr>
        <w:t>0.8391</w:t>
      </w:r>
      <w:r w:rsidR="00351553" w:rsidRPr="003331B1">
        <w:rPr>
          <w:rFonts w:eastAsia="Calibri"/>
          <w:sz w:val="26"/>
          <w:szCs w:val="26"/>
        </w:rPr>
        <w:t>.</w:t>
      </w:r>
    </w:p>
    <w:p w:rsidR="006A1691" w:rsidRPr="003331B1" w:rsidRDefault="006A1691" w:rsidP="00F53FBA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3331B1" w:rsidRDefault="009A60C3" w:rsidP="00F53FBA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3331B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11" w:rsidRPr="009A60C3" w:rsidTr="00B77D11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2F620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203">
              <w:rPr>
                <w:rFonts w:ascii="Times New Roman" w:hAnsi="Times New Roman"/>
                <w:sz w:val="22"/>
                <w:szCs w:val="22"/>
              </w:rPr>
              <w:t>77:04:0006000:87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2F620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19 706 127,</w:t>
            </w:r>
            <w:r w:rsidRPr="002F6203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11" w:rsidRPr="00B77D11" w:rsidRDefault="00A1494C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94C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B77D11" w:rsidRPr="009A60C3" w:rsidRDefault="00EB218A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16 535 415,</w:t>
            </w:r>
            <w:r w:rsidRPr="00EB218A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63" w:type="dxa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49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6A1691">
      <w:headerReference w:type="default" r:id="rId7"/>
      <w:pgSz w:w="11906" w:h="16838" w:code="9"/>
      <w:pgMar w:top="1134" w:right="851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52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75F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863DF"/>
    <w:rsid w:val="002904E4"/>
    <w:rsid w:val="002F6203"/>
    <w:rsid w:val="002F6CA3"/>
    <w:rsid w:val="00306F66"/>
    <w:rsid w:val="00307C3C"/>
    <w:rsid w:val="00307C97"/>
    <w:rsid w:val="003304E7"/>
    <w:rsid w:val="003331B1"/>
    <w:rsid w:val="00336A6B"/>
    <w:rsid w:val="00342BBE"/>
    <w:rsid w:val="00351553"/>
    <w:rsid w:val="00362999"/>
    <w:rsid w:val="0039157A"/>
    <w:rsid w:val="00396BFF"/>
    <w:rsid w:val="003B0FF5"/>
    <w:rsid w:val="003B158F"/>
    <w:rsid w:val="003B4784"/>
    <w:rsid w:val="004068C5"/>
    <w:rsid w:val="00432986"/>
    <w:rsid w:val="004646C5"/>
    <w:rsid w:val="0048188F"/>
    <w:rsid w:val="004B7671"/>
    <w:rsid w:val="004C655A"/>
    <w:rsid w:val="004D267A"/>
    <w:rsid w:val="004E03F3"/>
    <w:rsid w:val="004E2CBB"/>
    <w:rsid w:val="004E5279"/>
    <w:rsid w:val="004E5771"/>
    <w:rsid w:val="004F2E20"/>
    <w:rsid w:val="00502391"/>
    <w:rsid w:val="00505439"/>
    <w:rsid w:val="005469F6"/>
    <w:rsid w:val="00557139"/>
    <w:rsid w:val="005A7673"/>
    <w:rsid w:val="005B4668"/>
    <w:rsid w:val="005E7A12"/>
    <w:rsid w:val="005F1732"/>
    <w:rsid w:val="00631E8F"/>
    <w:rsid w:val="00633B5D"/>
    <w:rsid w:val="006703A5"/>
    <w:rsid w:val="00683313"/>
    <w:rsid w:val="00690400"/>
    <w:rsid w:val="006A1691"/>
    <w:rsid w:val="006A2C47"/>
    <w:rsid w:val="006A302B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6FB5"/>
    <w:rsid w:val="007C7D91"/>
    <w:rsid w:val="007D503C"/>
    <w:rsid w:val="007F332B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B7C90"/>
    <w:rsid w:val="008C16DD"/>
    <w:rsid w:val="008C4DD1"/>
    <w:rsid w:val="008D3005"/>
    <w:rsid w:val="008D7519"/>
    <w:rsid w:val="008F4980"/>
    <w:rsid w:val="00902CD2"/>
    <w:rsid w:val="00921BD4"/>
    <w:rsid w:val="0094147D"/>
    <w:rsid w:val="00945366"/>
    <w:rsid w:val="00946478"/>
    <w:rsid w:val="00960CF2"/>
    <w:rsid w:val="00985D91"/>
    <w:rsid w:val="009A60C3"/>
    <w:rsid w:val="009B3579"/>
    <w:rsid w:val="009F7E0E"/>
    <w:rsid w:val="00A0225B"/>
    <w:rsid w:val="00A0619E"/>
    <w:rsid w:val="00A06E67"/>
    <w:rsid w:val="00A1494C"/>
    <w:rsid w:val="00A25EBF"/>
    <w:rsid w:val="00A42091"/>
    <w:rsid w:val="00A42AC7"/>
    <w:rsid w:val="00A473E1"/>
    <w:rsid w:val="00A82707"/>
    <w:rsid w:val="00AC0472"/>
    <w:rsid w:val="00AC7DFC"/>
    <w:rsid w:val="00AD07C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82431"/>
    <w:rsid w:val="00BA0ED3"/>
    <w:rsid w:val="00BA63A0"/>
    <w:rsid w:val="00BB60D6"/>
    <w:rsid w:val="00BB76B9"/>
    <w:rsid w:val="00C10395"/>
    <w:rsid w:val="00C147BA"/>
    <w:rsid w:val="00C17BCF"/>
    <w:rsid w:val="00C42872"/>
    <w:rsid w:val="00C4518A"/>
    <w:rsid w:val="00C47D5E"/>
    <w:rsid w:val="00C5303C"/>
    <w:rsid w:val="00C6022A"/>
    <w:rsid w:val="00C63FC5"/>
    <w:rsid w:val="00C66D35"/>
    <w:rsid w:val="00CA0208"/>
    <w:rsid w:val="00CA11C1"/>
    <w:rsid w:val="00CA2DBD"/>
    <w:rsid w:val="00CA33FE"/>
    <w:rsid w:val="00CB2138"/>
    <w:rsid w:val="00CB367B"/>
    <w:rsid w:val="00CC10EF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DE00A5"/>
    <w:rsid w:val="00DF124A"/>
    <w:rsid w:val="00DF779A"/>
    <w:rsid w:val="00E45F96"/>
    <w:rsid w:val="00E47E1A"/>
    <w:rsid w:val="00E55D7A"/>
    <w:rsid w:val="00E654E3"/>
    <w:rsid w:val="00E65B4B"/>
    <w:rsid w:val="00E66306"/>
    <w:rsid w:val="00E81003"/>
    <w:rsid w:val="00E86B4E"/>
    <w:rsid w:val="00EB218A"/>
    <w:rsid w:val="00EB6ADE"/>
    <w:rsid w:val="00EE3220"/>
    <w:rsid w:val="00EF68E9"/>
    <w:rsid w:val="00F25F43"/>
    <w:rsid w:val="00F329E0"/>
    <w:rsid w:val="00F341D6"/>
    <w:rsid w:val="00F53FBA"/>
    <w:rsid w:val="00F54D1D"/>
    <w:rsid w:val="00F56339"/>
    <w:rsid w:val="00F62D9D"/>
    <w:rsid w:val="00F65033"/>
    <w:rsid w:val="00F65ADD"/>
    <w:rsid w:val="00F74ED5"/>
    <w:rsid w:val="00F759D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293185"/>
    </o:shapedefaults>
    <o:shapelayout v:ext="edit">
      <o:idmap v:ext="edit" data="1"/>
    </o:shapelayout>
  </w:shapeDefaults>
  <w:decimalSymbol w:val=","/>
  <w:listSeparator w:val=";"/>
  <w14:docId w14:val="5103A2A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C23B-4860-4025-8F67-AB017B7C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2989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3367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2023-08-14T08:48:00Z</dcterms:created>
  <dcterms:modified xsi:type="dcterms:W3CDTF">2023-08-21T10:45:00Z</dcterms:modified>
</cp:coreProperties>
</file>