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AA" w:rsidRDefault="004333AA" w:rsidP="004333AA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4333AA" w:rsidRDefault="004333AA" w:rsidP="004333AA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4333AA" w:rsidRDefault="004333AA" w:rsidP="004333AA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4333AA" w:rsidRDefault="004333AA" w:rsidP="004333AA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4333AA" w:rsidRDefault="004333AA" w:rsidP="004333AA">
      <w:pPr>
        <w:tabs>
          <w:tab w:val="center" w:pos="4820"/>
        </w:tabs>
        <w:spacing w:before="240" w:after="0" w:line="240" w:lineRule="auto"/>
        <w:rPr>
          <w:rFonts w:eastAsia="Times New Roman"/>
          <w:noProof/>
          <w:color w:val="402B72"/>
          <w:sz w:val="20"/>
          <w:szCs w:val="20"/>
        </w:rPr>
      </w:pPr>
    </w:p>
    <w:p w:rsidR="003432AB" w:rsidRPr="003432AB" w:rsidRDefault="003432AB" w:rsidP="004333AA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  <w:bookmarkStart w:id="0" w:name="_GoBack"/>
      <w:bookmarkEnd w:id="0"/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987A33" w:rsidRPr="00A23671">
        <w:rPr>
          <w:b/>
        </w:rPr>
        <w:t>23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</w:t>
      </w:r>
      <w:r w:rsidR="00CA0C1C" w:rsidRPr="00A23671">
        <w:rPr>
          <w:b/>
        </w:rPr>
        <w:t xml:space="preserve">.                    </w:t>
      </w:r>
      <w:r w:rsidR="007B2BE8" w:rsidRPr="00A23671">
        <w:rPr>
          <w:b/>
        </w:rPr>
        <w:t xml:space="preserve">  </w:t>
      </w:r>
      <w:r w:rsidR="00CA0C1C" w:rsidRPr="00A23671">
        <w:rPr>
          <w:b/>
        </w:rPr>
        <w:t xml:space="preserve">                       </w:t>
      </w:r>
      <w:r w:rsidR="00B27561" w:rsidRPr="00A23671">
        <w:rPr>
          <w:b/>
        </w:rPr>
        <w:t xml:space="preserve">   </w:t>
      </w:r>
      <w:r w:rsidR="00CA0C1C" w:rsidRPr="00A23671">
        <w:rPr>
          <w:b/>
        </w:rPr>
        <w:t xml:space="preserve">    </w:t>
      </w:r>
      <w:r w:rsidR="00011DFC" w:rsidRPr="00A23671">
        <w:rPr>
          <w:b/>
        </w:rPr>
        <w:t xml:space="preserve">       </w:t>
      </w:r>
      <w:r w:rsidR="003D5A2F" w:rsidRPr="00A23671">
        <w:rPr>
          <w:b/>
        </w:rPr>
        <w:t xml:space="preserve">       </w:t>
      </w:r>
      <w:r w:rsidR="00011DFC" w:rsidRPr="00A23671">
        <w:rPr>
          <w:b/>
        </w:rPr>
        <w:t xml:space="preserve">     </w:t>
      </w:r>
      <w:r w:rsidR="00E832B6" w:rsidRPr="00A23671">
        <w:rPr>
          <w:b/>
        </w:rPr>
        <w:t xml:space="preserve">  </w:t>
      </w:r>
      <w:r w:rsidR="00586F40" w:rsidRPr="00A23671">
        <w:rPr>
          <w:b/>
        </w:rPr>
        <w:t xml:space="preserve">  </w:t>
      </w:r>
      <w:r w:rsidR="00BA20AD" w:rsidRPr="00A23671">
        <w:rPr>
          <w:b/>
        </w:rPr>
        <w:t xml:space="preserve">             </w:t>
      </w:r>
      <w:r w:rsidR="00586F40" w:rsidRPr="00A23671">
        <w:rPr>
          <w:b/>
        </w:rPr>
        <w:t xml:space="preserve"> </w:t>
      </w:r>
      <w:r w:rsidR="001330BA" w:rsidRPr="00A23671">
        <w:rPr>
          <w:b/>
        </w:rPr>
        <w:t xml:space="preserve"> </w:t>
      </w:r>
      <w:r w:rsidR="00586F40" w:rsidRPr="00A23671">
        <w:rPr>
          <w:b/>
        </w:rPr>
        <w:t xml:space="preserve"> </w:t>
      </w:r>
      <w:r w:rsidR="00656CF5" w:rsidRPr="00A23671">
        <w:rPr>
          <w:b/>
        </w:rPr>
        <w:t xml:space="preserve">    </w:t>
      </w:r>
      <w:r w:rsidR="00E65AB8" w:rsidRPr="00A23671">
        <w:rPr>
          <w:b/>
        </w:rPr>
        <w:t xml:space="preserve">  </w:t>
      </w:r>
      <w:r w:rsidR="0045102C" w:rsidRPr="00A23671">
        <w:rPr>
          <w:b/>
        </w:rPr>
        <w:t xml:space="preserve">   </w:t>
      </w:r>
      <w:r w:rsidR="00E65AB8" w:rsidRPr="00A23671">
        <w:rPr>
          <w:b/>
        </w:rPr>
        <w:t xml:space="preserve">   </w:t>
      </w:r>
      <w:r w:rsidR="001F0788" w:rsidRPr="00A23671">
        <w:rPr>
          <w:b/>
        </w:rPr>
        <w:t xml:space="preserve">          </w:t>
      </w:r>
      <w:r w:rsidR="00A42530" w:rsidRPr="00A23671">
        <w:rPr>
          <w:b/>
        </w:rPr>
        <w:t xml:space="preserve">№ </w:t>
      </w:r>
      <w:r w:rsidR="00A23671" w:rsidRPr="00A23671">
        <w:rPr>
          <w:b/>
        </w:rPr>
        <w:t>412</w:t>
      </w:r>
      <w:r w:rsidR="00A565C9" w:rsidRPr="00A23671">
        <w:rPr>
          <w:b/>
        </w:rPr>
        <w:t>/2</w:t>
      </w:r>
      <w:r w:rsidR="00586F40" w:rsidRPr="00A23671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987A33" w:rsidRPr="00A23671">
        <w:t>27</w:t>
      </w:r>
      <w:r w:rsidR="00BA20AD" w:rsidRPr="00BA20AD">
        <w:t>.07</w:t>
      </w:r>
      <w:r w:rsidR="00433294" w:rsidRPr="00BA20AD">
        <w:t xml:space="preserve">.2023 </w:t>
      </w:r>
      <w:r w:rsidR="00CB3527" w:rsidRPr="00BA20AD">
        <w:t xml:space="preserve">№ </w:t>
      </w:r>
      <w:r w:rsidR="00987A33" w:rsidRPr="00987A33">
        <w:t>03-916/23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4333AA">
        <w:rPr>
          <w:bCs/>
        </w:rPr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C674F8" w:rsidRPr="00C674F8">
        <w:t>77:05:0004001:2448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C674F8" w:rsidRPr="00C674F8">
        <w:t>ул. Нагатинская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987A33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C674F8" w:rsidRPr="00C674F8">
        <w:t>77:05:0004001:2448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8777AE" w:rsidRPr="008777AE">
        <w:t>6</w:t>
      </w:r>
      <w:r w:rsidR="00433294" w:rsidRPr="00BA20AD">
        <w:t xml:space="preserve"> «</w:t>
      </w:r>
      <w:r w:rsidR="00C674F8" w:rsidRPr="00C674F8">
        <w:t>Зем</w:t>
      </w:r>
      <w:r w:rsidR="00C674F8">
        <w:t>ельные участки, предназначенные</w:t>
      </w:r>
      <w:r w:rsidR="00C674F8">
        <w:br/>
      </w:r>
      <w:r w:rsidR="00C674F8" w:rsidRPr="00C674F8">
        <w:t>для размещения административных и офисных зданий</w:t>
      </w:r>
      <w:r w:rsidR="008777AE">
        <w:t xml:space="preserve">», подгруппе </w:t>
      </w:r>
      <w:r w:rsidR="008777AE" w:rsidRPr="008777AE">
        <w:t>6.1</w:t>
      </w:r>
      <w:r w:rsidR="00433294" w:rsidRPr="00BA20AD">
        <w:t xml:space="preserve"> «</w:t>
      </w:r>
      <w:r w:rsidR="00C674F8" w:rsidRPr="00C674F8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>Согласно сведениям Единого государственного реестра недвижимости объекты капитального строительства расположены в том числе на нескольких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33AA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28094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AFCE-3A20-4013-9AED-B3122169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1070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2023-08-22T05:48:00Z</dcterms:created>
  <dcterms:modified xsi:type="dcterms:W3CDTF">2023-08-25T08:00:00Z</dcterms:modified>
</cp:coreProperties>
</file>