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Default="00116176" w:rsidP="00A94073">
      <w:pPr>
        <w:ind w:left="284" w:right="282" w:firstLine="708"/>
      </w:pPr>
    </w:p>
    <w:p w:rsidR="008E3799" w:rsidRDefault="008E3799" w:rsidP="00A94073">
      <w:pPr>
        <w:ind w:left="284" w:right="282" w:firstLine="708"/>
      </w:pPr>
    </w:p>
    <w:p w:rsidR="008E3799" w:rsidRDefault="008E3799" w:rsidP="00A94073">
      <w:pPr>
        <w:ind w:left="284" w:right="282" w:firstLine="708"/>
      </w:pPr>
    </w:p>
    <w:p w:rsidR="008E3799" w:rsidRDefault="008E3799" w:rsidP="00A94073">
      <w:pPr>
        <w:ind w:left="284" w:right="282" w:firstLine="708"/>
      </w:pPr>
    </w:p>
    <w:p w:rsidR="008E3799" w:rsidRDefault="008E3799" w:rsidP="00A94073">
      <w:pPr>
        <w:ind w:left="284" w:right="282" w:firstLine="708"/>
      </w:pPr>
    </w:p>
    <w:p w:rsidR="008E3799" w:rsidRDefault="008E3799" w:rsidP="00A94073">
      <w:pPr>
        <w:ind w:left="284" w:right="282" w:firstLine="708"/>
      </w:pPr>
    </w:p>
    <w:p w:rsidR="008E3799" w:rsidRDefault="008E3799" w:rsidP="00A94073">
      <w:pPr>
        <w:ind w:left="284" w:right="282" w:firstLine="708"/>
      </w:pPr>
    </w:p>
    <w:p w:rsidR="008E3799" w:rsidRDefault="008E3799" w:rsidP="00A94073">
      <w:pPr>
        <w:ind w:left="284" w:right="282" w:firstLine="708"/>
      </w:pPr>
    </w:p>
    <w:p w:rsidR="008E3799" w:rsidRPr="00D16CDB" w:rsidRDefault="008E3799" w:rsidP="00A94073">
      <w:pPr>
        <w:ind w:left="284" w:right="282" w:firstLine="708"/>
      </w:pPr>
      <w:bookmarkStart w:id="0" w:name="_GoBack"/>
      <w:bookmarkEnd w:id="0"/>
    </w:p>
    <w:p w:rsidR="00470695" w:rsidRPr="00D16CDB" w:rsidRDefault="00470695" w:rsidP="00934CF0">
      <w:pPr>
        <w:spacing w:after="0" w:line="240" w:lineRule="auto"/>
        <w:ind w:left="284"/>
        <w:jc w:val="center"/>
        <w:rPr>
          <w:b/>
        </w:rPr>
      </w:pPr>
      <w:r w:rsidRPr="00D16CDB">
        <w:rPr>
          <w:b/>
        </w:rPr>
        <w:t>РЕШЕНИЕ</w:t>
      </w:r>
    </w:p>
    <w:p w:rsidR="00470695" w:rsidRPr="00D16CDB" w:rsidRDefault="00EF278C" w:rsidP="00DB5C6D">
      <w:pPr>
        <w:spacing w:after="0" w:line="240" w:lineRule="auto"/>
        <w:ind w:left="284"/>
        <w:jc w:val="center"/>
        <w:rPr>
          <w:b/>
        </w:rPr>
      </w:pPr>
      <w:r w:rsidRPr="00D16CDB">
        <w:rPr>
          <w:b/>
        </w:rPr>
        <w:t>об отказе в</w:t>
      </w:r>
      <w:r w:rsidR="00785344" w:rsidRPr="00D16CDB">
        <w:rPr>
          <w:b/>
        </w:rPr>
        <w:t xml:space="preserve"> пересчете кадастровой стоимости</w:t>
      </w:r>
    </w:p>
    <w:p w:rsidR="00470695" w:rsidRPr="00D16CDB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D16CDB" w:rsidRDefault="00753FB8" w:rsidP="00EF32DF">
      <w:pPr>
        <w:spacing w:after="0" w:line="240" w:lineRule="auto"/>
        <w:ind w:right="-2"/>
        <w:rPr>
          <w:b/>
        </w:rPr>
      </w:pPr>
      <w:r w:rsidRPr="00D16CDB">
        <w:rPr>
          <w:b/>
        </w:rPr>
        <w:t>«</w:t>
      </w:r>
      <w:r w:rsidR="005D53A8" w:rsidRPr="00D16CDB">
        <w:rPr>
          <w:b/>
        </w:rPr>
        <w:t>1</w:t>
      </w:r>
      <w:r w:rsidR="002F3E9C" w:rsidRPr="002F3E9C">
        <w:rPr>
          <w:b/>
        </w:rPr>
        <w:t>3</w:t>
      </w:r>
      <w:r w:rsidR="00CA0C1C" w:rsidRPr="00D16CDB">
        <w:rPr>
          <w:b/>
        </w:rPr>
        <w:t xml:space="preserve">» </w:t>
      </w:r>
      <w:r w:rsidR="005D53A8" w:rsidRPr="00D16CDB">
        <w:rPr>
          <w:b/>
        </w:rPr>
        <w:t xml:space="preserve">сентября </w:t>
      </w:r>
      <w:r w:rsidR="00A565C9" w:rsidRPr="00D16CDB">
        <w:rPr>
          <w:b/>
        </w:rPr>
        <w:t>202</w:t>
      </w:r>
      <w:r w:rsidR="007C738B" w:rsidRPr="00D16CDB">
        <w:rPr>
          <w:b/>
        </w:rPr>
        <w:t>3</w:t>
      </w:r>
      <w:r w:rsidR="00CA0C1C" w:rsidRPr="00D16CDB">
        <w:rPr>
          <w:b/>
        </w:rPr>
        <w:t xml:space="preserve"> г.                 </w:t>
      </w:r>
      <w:r w:rsidR="007B2BE8" w:rsidRPr="00D16CDB">
        <w:rPr>
          <w:b/>
        </w:rPr>
        <w:t xml:space="preserve">  </w:t>
      </w:r>
      <w:r w:rsidR="00CA0C1C" w:rsidRPr="00D16CDB">
        <w:rPr>
          <w:b/>
        </w:rPr>
        <w:t xml:space="preserve">                           </w:t>
      </w:r>
      <w:r w:rsidR="00B27561" w:rsidRPr="00D16CDB">
        <w:rPr>
          <w:b/>
        </w:rPr>
        <w:t xml:space="preserve">   </w:t>
      </w:r>
      <w:r w:rsidR="00CA0C1C" w:rsidRPr="00D16CDB">
        <w:rPr>
          <w:b/>
        </w:rPr>
        <w:t xml:space="preserve">         </w:t>
      </w:r>
      <w:r w:rsidR="00011DFC" w:rsidRPr="00D16CDB">
        <w:rPr>
          <w:b/>
        </w:rPr>
        <w:t xml:space="preserve">          </w:t>
      </w:r>
      <w:r w:rsidR="003D5A2F" w:rsidRPr="00D16CDB">
        <w:rPr>
          <w:b/>
        </w:rPr>
        <w:t xml:space="preserve">       </w:t>
      </w:r>
      <w:r w:rsidR="00011DFC" w:rsidRPr="00D16CDB">
        <w:rPr>
          <w:b/>
        </w:rPr>
        <w:t xml:space="preserve">     </w:t>
      </w:r>
      <w:r w:rsidR="00E832B6" w:rsidRPr="00D16CDB">
        <w:rPr>
          <w:b/>
        </w:rPr>
        <w:t xml:space="preserve">  </w:t>
      </w:r>
      <w:r w:rsidR="00586F40" w:rsidRPr="00D16CDB">
        <w:rPr>
          <w:b/>
        </w:rPr>
        <w:t xml:space="preserve">        </w:t>
      </w:r>
      <w:r w:rsidR="001330BA" w:rsidRPr="00D16CDB">
        <w:rPr>
          <w:b/>
        </w:rPr>
        <w:t xml:space="preserve"> </w:t>
      </w:r>
      <w:r w:rsidR="00586F40" w:rsidRPr="00D16CDB">
        <w:rPr>
          <w:b/>
        </w:rPr>
        <w:t xml:space="preserve"> </w:t>
      </w:r>
      <w:r w:rsidR="005D53A8" w:rsidRPr="00D16CDB">
        <w:rPr>
          <w:b/>
        </w:rPr>
        <w:t xml:space="preserve"> </w:t>
      </w:r>
      <w:r w:rsidR="00EF32DF" w:rsidRPr="00D16CDB">
        <w:rPr>
          <w:b/>
        </w:rPr>
        <w:t xml:space="preserve">     </w:t>
      </w:r>
      <w:r w:rsidR="00F23424">
        <w:rPr>
          <w:b/>
        </w:rPr>
        <w:t xml:space="preserve">             </w:t>
      </w:r>
      <w:r w:rsidR="00A42530" w:rsidRPr="00D16CDB">
        <w:rPr>
          <w:b/>
        </w:rPr>
        <w:t xml:space="preserve">№ </w:t>
      </w:r>
      <w:r w:rsidR="00F23424">
        <w:rPr>
          <w:b/>
        </w:rPr>
        <w:t>44</w:t>
      </w:r>
      <w:r w:rsidR="00FA4E40">
        <w:rPr>
          <w:b/>
        </w:rPr>
        <w:t>9</w:t>
      </w:r>
      <w:r w:rsidR="00A565C9" w:rsidRPr="00D16CDB">
        <w:rPr>
          <w:b/>
        </w:rPr>
        <w:t>/2</w:t>
      </w:r>
      <w:r w:rsidR="00586F40" w:rsidRPr="00D16CDB">
        <w:rPr>
          <w:b/>
        </w:rPr>
        <w:t>3</w:t>
      </w:r>
    </w:p>
    <w:p w:rsidR="00B94EDE" w:rsidRPr="00D16CDB" w:rsidRDefault="00B94EDE" w:rsidP="00EF32DF">
      <w:pPr>
        <w:tabs>
          <w:tab w:val="left" w:pos="5529"/>
        </w:tabs>
        <w:spacing w:after="0" w:line="240" w:lineRule="auto"/>
        <w:ind w:right="-2"/>
        <w:jc w:val="both"/>
      </w:pPr>
    </w:p>
    <w:p w:rsidR="00E70154" w:rsidRPr="00D16CDB" w:rsidRDefault="00CA0C1C" w:rsidP="00EF32DF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D16CDB">
        <w:rPr>
          <w:b/>
        </w:rPr>
        <w:t xml:space="preserve">Реквизиты </w:t>
      </w:r>
      <w:r w:rsidR="00CC151B" w:rsidRPr="00D16CDB">
        <w:rPr>
          <w:b/>
        </w:rPr>
        <w:t>заявлени</w:t>
      </w:r>
      <w:r w:rsidR="009D7E5E" w:rsidRPr="00D16CDB">
        <w:rPr>
          <w:b/>
        </w:rPr>
        <w:t>я</w:t>
      </w:r>
      <w:r w:rsidRPr="00D16CDB">
        <w:rPr>
          <w:b/>
        </w:rPr>
        <w:t>:</w:t>
      </w:r>
      <w:r w:rsidRPr="00D16CDB">
        <w:tab/>
      </w:r>
      <w:r w:rsidR="00E70154" w:rsidRPr="00D16CDB">
        <w:t xml:space="preserve">от </w:t>
      </w:r>
      <w:r w:rsidR="002947BD" w:rsidRPr="00D16CDB">
        <w:t>18.08.2023</w:t>
      </w:r>
      <w:r w:rsidR="00E70154" w:rsidRPr="00D16CDB">
        <w:t xml:space="preserve"> № </w:t>
      </w:r>
      <w:r w:rsidR="002947BD" w:rsidRPr="00D16CDB">
        <w:t>01-9663/23О</w:t>
      </w:r>
    </w:p>
    <w:p w:rsidR="00906BC5" w:rsidRPr="00D16CDB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D16CDB" w:rsidRDefault="00CA0C1C" w:rsidP="00EF32DF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D16CDB">
        <w:rPr>
          <w:b/>
        </w:rPr>
        <w:t xml:space="preserve">Информация о заявителе: </w:t>
      </w:r>
      <w:r w:rsidRPr="00D16CDB">
        <w:rPr>
          <w:b/>
        </w:rPr>
        <w:tab/>
      </w:r>
      <w:r w:rsidR="008E3799">
        <w:t>***</w:t>
      </w:r>
    </w:p>
    <w:p w:rsidR="00737374" w:rsidRPr="00D16CDB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5D53A8" w:rsidRPr="00D16CDB" w:rsidRDefault="00182F00" w:rsidP="00D16CDB">
      <w:pPr>
        <w:tabs>
          <w:tab w:val="left" w:pos="5670"/>
        </w:tabs>
        <w:spacing w:after="0" w:line="240" w:lineRule="auto"/>
        <w:ind w:left="5670" w:right="-2" w:hanging="5670"/>
      </w:pPr>
      <w:r w:rsidRPr="00D16CDB">
        <w:rPr>
          <w:b/>
        </w:rPr>
        <w:t>Кадастровый</w:t>
      </w:r>
      <w:r w:rsidR="00737374" w:rsidRPr="00D16CDB">
        <w:rPr>
          <w:b/>
        </w:rPr>
        <w:t xml:space="preserve"> номер объект</w:t>
      </w:r>
      <w:r w:rsidRPr="00D16CDB">
        <w:rPr>
          <w:b/>
        </w:rPr>
        <w:t>а</w:t>
      </w:r>
      <w:r w:rsidR="00737374" w:rsidRPr="00D16CDB">
        <w:rPr>
          <w:b/>
        </w:rPr>
        <w:t xml:space="preserve"> недвижимости:</w:t>
      </w:r>
      <w:r w:rsidR="00737374" w:rsidRPr="00D16CDB">
        <w:rPr>
          <w:b/>
        </w:rPr>
        <w:tab/>
      </w:r>
      <w:r w:rsidR="00254265" w:rsidRPr="00600D01">
        <w:t>77:06:0004011:6550</w:t>
      </w:r>
      <w:r w:rsidR="00254265">
        <w:t xml:space="preserve">, </w:t>
      </w:r>
      <w:r w:rsidR="00D16CDB" w:rsidRPr="00D16CDB">
        <w:t>77:06:0004011:7542, 77:06:0004011:7543, 77:06:0004011:7544, 77:06:0004011:7545</w:t>
      </w:r>
    </w:p>
    <w:p w:rsidR="00D16CDB" w:rsidRPr="00D16CDB" w:rsidRDefault="00D16CDB" w:rsidP="00EF32DF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</w:p>
    <w:p w:rsidR="00A0146A" w:rsidRPr="00D16CDB" w:rsidRDefault="00737374" w:rsidP="00EF32DF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D16CDB">
        <w:rPr>
          <w:b/>
        </w:rPr>
        <w:t xml:space="preserve">Адрес: </w:t>
      </w:r>
      <w:r w:rsidRPr="00D16CDB">
        <w:rPr>
          <w:b/>
        </w:rPr>
        <w:tab/>
      </w:r>
      <w:r w:rsidR="00D34CA9" w:rsidRPr="00D16CDB">
        <w:t xml:space="preserve">г. Москва, </w:t>
      </w:r>
      <w:r w:rsidR="00D16CDB" w:rsidRPr="00D16CDB">
        <w:t>ул. Профсоюзная, д.</w:t>
      </w:r>
      <w:r w:rsidR="00D16CDB" w:rsidRPr="002F3E9C">
        <w:t xml:space="preserve"> </w:t>
      </w:r>
      <w:r w:rsidR="00D16CDB" w:rsidRPr="00D16CDB">
        <w:t>57</w:t>
      </w:r>
    </w:p>
    <w:p w:rsidR="00182F00" w:rsidRPr="00D16CDB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</w:pPr>
    </w:p>
    <w:p w:rsidR="00470695" w:rsidRPr="00D16CDB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16CDB">
        <w:rPr>
          <w:b/>
        </w:rPr>
        <w:t>Информация о проведенной проверке:</w:t>
      </w:r>
    </w:p>
    <w:p w:rsidR="00600D01" w:rsidRPr="00600D01" w:rsidRDefault="00600D01" w:rsidP="00600D01">
      <w:pPr>
        <w:spacing w:after="0" w:line="240" w:lineRule="auto"/>
        <w:ind w:firstLine="709"/>
        <w:jc w:val="both"/>
      </w:pPr>
      <w:r w:rsidRPr="00600D01">
        <w:t xml:space="preserve">Государственная кадастровая оценка </w:t>
      </w:r>
      <w:r>
        <w:t>в 2021 году проводилась</w:t>
      </w:r>
      <w:r w:rsidRPr="00600D01">
        <w:t xml:space="preserve"> в соответствии </w:t>
      </w:r>
      <w:r w:rsidRPr="00600D01">
        <w:br/>
        <w:t xml:space="preserve">с Федеральным законом от 03.07.2016 № 237-ФЗ «О государственной кадастровой оценке» (далее – Закон </w:t>
      </w:r>
      <w:r>
        <w:t>о ГКО</w:t>
      </w:r>
      <w:r w:rsidRPr="00600D01">
        <w:t xml:space="preserve">) и Методическими указаниями о государственной кадастровой оценке, утвержденными приказом Министерства экономического развития Российской Федерации </w:t>
      </w:r>
      <w:r>
        <w:br/>
      </w:r>
      <w:r w:rsidRPr="00600D01">
        <w:t>от 12.05.2017 № 226 (далее – Методические указания</w:t>
      </w:r>
      <w:r>
        <w:t xml:space="preserve"> № 226</w:t>
      </w:r>
      <w:r w:rsidRPr="00600D01">
        <w:t>).</w:t>
      </w:r>
    </w:p>
    <w:p w:rsidR="002C56FC" w:rsidRPr="002C56FC" w:rsidRDefault="002C56FC" w:rsidP="002C56FC">
      <w:pPr>
        <w:spacing w:after="0" w:line="240" w:lineRule="auto"/>
        <w:ind w:firstLine="709"/>
        <w:jc w:val="both"/>
      </w:pPr>
      <w:r w:rsidRPr="002C56FC">
        <w:t xml:space="preserve">Кадастровая стоимость </w:t>
      </w:r>
      <w:r w:rsidR="00600D01">
        <w:t>объекта недвижимости</w:t>
      </w:r>
      <w:r w:rsidRPr="002C56FC">
        <w:t xml:space="preserve"> с кадастровым номером </w:t>
      </w:r>
      <w:r w:rsidR="00600D01" w:rsidRPr="00600D01">
        <w:t>77:06:0004011:6550</w:t>
      </w:r>
      <w:r w:rsidRPr="002C56FC">
        <w:t xml:space="preserve"> на основании сведений, включенных в перечень объектов недвижимости, подлежащих государственной </w:t>
      </w:r>
      <w:r>
        <w:t xml:space="preserve">кадастровой оценке по состоянию </w:t>
      </w:r>
      <w:r w:rsidRPr="002C56FC">
        <w:t xml:space="preserve">на 01.01.2021, определена </w:t>
      </w:r>
      <w:r w:rsidR="00600D01">
        <w:br/>
      </w:r>
      <w:r w:rsidRPr="002C56FC">
        <w:t xml:space="preserve">в размере </w:t>
      </w:r>
      <w:r w:rsidR="00600D01">
        <w:t>73 691 600,</w:t>
      </w:r>
      <w:r w:rsidR="00600D01" w:rsidRPr="00600D01">
        <w:t>64</w:t>
      </w:r>
      <w:r w:rsidRPr="002C56FC">
        <w:t xml:space="preserve"> руб. с учетом его отнесения к группе </w:t>
      </w:r>
      <w:r w:rsidR="00600D01">
        <w:t>15</w:t>
      </w:r>
      <w:r w:rsidRPr="002C56FC">
        <w:t xml:space="preserve"> </w:t>
      </w:r>
      <w:r w:rsidR="00600D01" w:rsidRPr="00600D01">
        <w:t xml:space="preserve">«Объекты неустановленного </w:t>
      </w:r>
      <w:r w:rsidR="00600D01">
        <w:br/>
      </w:r>
      <w:r w:rsidR="00600D01" w:rsidRPr="00600D01">
        <w:t>и вспомогательного назначения», подгрупп</w:t>
      </w:r>
      <w:r w:rsidR="00600D01">
        <w:t xml:space="preserve">е </w:t>
      </w:r>
      <w:r w:rsidR="00600D01" w:rsidRPr="00600D01">
        <w:t xml:space="preserve">15.8 «Объекты, рассчитанные с использованием иных оценок - отчетов об определении рыночной стоимости объектов недвижимости,  </w:t>
      </w:r>
      <w:r w:rsidR="00600D01">
        <w:br/>
      </w:r>
      <w:r w:rsidR="00600D01" w:rsidRPr="00600D01">
        <w:t>также заключений экспертов, выполненных в процессе судопроизводства».</w:t>
      </w:r>
      <w:r w:rsidRPr="002C56FC">
        <w:t xml:space="preserve"> </w:t>
      </w:r>
    </w:p>
    <w:p w:rsidR="002C56FC" w:rsidRPr="002C56FC" w:rsidRDefault="002C56FC" w:rsidP="002C56FC">
      <w:pPr>
        <w:spacing w:after="0" w:line="240" w:lineRule="auto"/>
        <w:ind w:firstLine="709"/>
        <w:jc w:val="both"/>
      </w:pPr>
      <w:r w:rsidRPr="002C56FC">
        <w:t>В соответствии с пунктом 2.4 Методических указаний</w:t>
      </w:r>
      <w:r w:rsidR="00600D01">
        <w:t xml:space="preserve"> № 226</w:t>
      </w:r>
      <w:r w:rsidRPr="002C56FC">
        <w:t xml:space="preserve"> в рамках подготовки </w:t>
      </w:r>
      <w:r w:rsidRPr="002C56FC">
        <w:br/>
        <w:t xml:space="preserve">к государственной кадастровой оценке осуществлялся в том числе сбор, обработка </w:t>
      </w:r>
      <w:r w:rsidRPr="002C56FC">
        <w:br/>
        <w:t xml:space="preserve">и учет (в случае если характеристики объекта недвижимости не изменялись) информации </w:t>
      </w:r>
      <w:r w:rsidR="00600D01">
        <w:br/>
      </w:r>
      <w:r w:rsidRPr="002C56FC">
        <w:t>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2C56FC" w:rsidRPr="002C56FC" w:rsidRDefault="002C56FC" w:rsidP="002C56FC">
      <w:pPr>
        <w:spacing w:after="0" w:line="240" w:lineRule="auto"/>
        <w:ind w:firstLine="709"/>
        <w:jc w:val="both"/>
      </w:pPr>
      <w:r w:rsidRPr="002C56FC">
        <w:t>Согласно пункту 8.6 Методических указаний</w:t>
      </w:r>
      <w:r w:rsidR="00600D01">
        <w:t xml:space="preserve"> № 226</w:t>
      </w:r>
      <w:r w:rsidRPr="002C56FC">
        <w:t xml:space="preserve"> в качестве исходных данных</w:t>
      </w:r>
      <w:r w:rsidRPr="002C56FC">
        <w:br/>
        <w:t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обязательной индексацией этих резул</w:t>
      </w:r>
      <w:r w:rsidR="00600D01">
        <w:t xml:space="preserve">ьтатов </w:t>
      </w:r>
      <w:r w:rsidRPr="002C56FC">
        <w:t>на дату определения кадастровой стоимости.</w:t>
      </w:r>
    </w:p>
    <w:p w:rsidR="002C56FC" w:rsidRPr="002C56FC" w:rsidRDefault="002C56FC" w:rsidP="002C56FC">
      <w:pPr>
        <w:spacing w:after="0" w:line="240" w:lineRule="auto"/>
        <w:ind w:firstLine="709"/>
        <w:jc w:val="both"/>
      </w:pPr>
      <w:r w:rsidRPr="002C56FC">
        <w:lastRenderedPageBreak/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</w:t>
      </w:r>
      <w:r w:rsidRPr="002C56FC">
        <w:br/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</w:t>
      </w:r>
      <w:r w:rsidRPr="002C56FC">
        <w:br/>
        <w:t>на аналогичные объекты недвижимости.</w:t>
      </w:r>
    </w:p>
    <w:p w:rsidR="00EB23FC" w:rsidRPr="00782C33" w:rsidRDefault="00EB23FC" w:rsidP="00600D01">
      <w:pPr>
        <w:spacing w:after="0" w:line="240" w:lineRule="auto"/>
        <w:ind w:firstLine="709"/>
        <w:jc w:val="both"/>
      </w:pPr>
      <w:r w:rsidRPr="00EB23FC">
        <w:t>В соответствии с положениями статьи 16 Закон</w:t>
      </w:r>
      <w:r w:rsidR="00600D01">
        <w:t>а</w:t>
      </w:r>
      <w:r w:rsidRPr="00EB23FC">
        <w:t xml:space="preserve"> о </w:t>
      </w:r>
      <w:r>
        <w:t>ГКО</w:t>
      </w:r>
      <w:r w:rsidRPr="00EB23FC">
        <w:t xml:space="preserve"> определение кадастровой стоимости вновь учтенных объектов недвижимости, ранее учтенных объектов недвижимости </w:t>
      </w:r>
      <w:r w:rsidR="00600D01">
        <w:br/>
      </w:r>
      <w:r w:rsidRPr="00EB23FC">
        <w:t xml:space="preserve">в случае внесения в Единый государственный реестр недвижимости (далее – ЕГРН) </w:t>
      </w:r>
      <w:r>
        <w:t xml:space="preserve">сведений </w:t>
      </w:r>
      <w:r w:rsidR="00600D01">
        <w:br/>
      </w:r>
      <w:r>
        <w:t xml:space="preserve">о них, </w:t>
      </w:r>
      <w:r w:rsidRPr="00EB23FC">
        <w:t xml:space="preserve">осуществляется </w:t>
      </w:r>
      <w:r w:rsidRPr="00782C33">
        <w:t>ГБУ «Центр имущественных платежей» (далее – Учреждение)</w:t>
      </w:r>
      <w:r w:rsidRPr="00EB23FC">
        <w:t xml:space="preserve"> в порядке</w:t>
      </w:r>
      <w:r w:rsidRPr="00782C33">
        <w:t xml:space="preserve">, предусмотренном Методическими указаниями о государственной кадастровой оценке, утвержденными приказом Федеральной службы государственной регистрации, кадастра </w:t>
      </w:r>
      <w:r w:rsidR="009E1488">
        <w:br/>
      </w:r>
      <w:r w:rsidRPr="00782C33">
        <w:t>и картографии от 04.08.2021 № П/0336 (далее – Методические указания</w:t>
      </w:r>
      <w:r w:rsidR="00600D01">
        <w:t xml:space="preserve"> № </w:t>
      </w:r>
      <w:r w:rsidR="00600D01" w:rsidRPr="00782C33">
        <w:t>П/0336</w:t>
      </w:r>
      <w:r w:rsidRPr="00782C33">
        <w:t>).</w:t>
      </w:r>
    </w:p>
    <w:p w:rsidR="004366FE" w:rsidRPr="00782C33" w:rsidRDefault="00275ECB" w:rsidP="00D16CDB">
      <w:pPr>
        <w:spacing w:after="0" w:line="240" w:lineRule="auto"/>
        <w:ind w:firstLine="709"/>
        <w:jc w:val="both"/>
      </w:pPr>
      <w:r w:rsidRPr="00782C33">
        <w:t xml:space="preserve">На основании </w:t>
      </w:r>
      <w:r w:rsidR="00D20C28" w:rsidRPr="00782C33">
        <w:t xml:space="preserve">информации о внесении </w:t>
      </w:r>
      <w:r w:rsidR="00D16CDB" w:rsidRPr="00782C33">
        <w:t xml:space="preserve">сведений </w:t>
      </w:r>
      <w:r w:rsidR="007F04E1" w:rsidRPr="00782C33">
        <w:t>в ЕГРН об</w:t>
      </w:r>
      <w:r w:rsidR="00D16CDB" w:rsidRPr="00782C33">
        <w:t xml:space="preserve"> объект</w:t>
      </w:r>
      <w:r w:rsidR="007F04E1" w:rsidRPr="00782C33">
        <w:t>ах</w:t>
      </w:r>
      <w:r w:rsidR="00D16CDB" w:rsidRPr="00782C33">
        <w:t xml:space="preserve"> недвижимости </w:t>
      </w:r>
      <w:r w:rsidR="00782C33">
        <w:br/>
      </w:r>
      <w:r w:rsidR="00D16CDB" w:rsidRPr="00782C33">
        <w:t>с кадастровыми номерами 77:06:0004011:7542, 77:06:0004011:7543, 77:06:0004011:7544, 77:06:0004011:7545</w:t>
      </w:r>
      <w:r w:rsidR="00C4640A">
        <w:t xml:space="preserve"> </w:t>
      </w:r>
      <w:r w:rsidR="00C4640A" w:rsidRPr="00782C33">
        <w:t xml:space="preserve">(далее – </w:t>
      </w:r>
      <w:r w:rsidR="00C4640A">
        <w:t>Объекты</w:t>
      </w:r>
      <w:r w:rsidR="00C4640A" w:rsidRPr="00782C33">
        <w:t xml:space="preserve"> недвижимости)</w:t>
      </w:r>
      <w:r w:rsidR="00D20C28" w:rsidRPr="00782C33">
        <w:t xml:space="preserve">, </w:t>
      </w:r>
      <w:r w:rsidRPr="00782C33">
        <w:t xml:space="preserve">поступившей из филиала </w:t>
      </w:r>
      <w:r w:rsidR="00EF77FF" w:rsidRPr="00782C33">
        <w:t>публично-правовой компании «</w:t>
      </w:r>
      <w:proofErr w:type="spellStart"/>
      <w:r w:rsidR="00EF77FF" w:rsidRPr="00782C33">
        <w:t>Роскадастр</w:t>
      </w:r>
      <w:proofErr w:type="spellEnd"/>
      <w:r w:rsidR="00EF77FF" w:rsidRPr="00782C33">
        <w:t>» по Москве</w:t>
      </w:r>
      <w:r w:rsidRPr="00782C33">
        <w:t xml:space="preserve"> </w:t>
      </w:r>
      <w:r w:rsidR="00E10832" w:rsidRPr="00782C33">
        <w:t xml:space="preserve">письмом от </w:t>
      </w:r>
      <w:r w:rsidR="00782C33" w:rsidRPr="00782C33">
        <w:t>18.05</w:t>
      </w:r>
      <w:r w:rsidR="00E10832" w:rsidRPr="00782C33">
        <w:t>.202</w:t>
      </w:r>
      <w:r w:rsidR="00782C33" w:rsidRPr="00782C33">
        <w:t>3</w:t>
      </w:r>
      <w:r w:rsidR="00E10832" w:rsidRPr="00782C33">
        <w:t xml:space="preserve"> № 2.15-/00</w:t>
      </w:r>
      <w:r w:rsidR="00782C33" w:rsidRPr="00782C33">
        <w:t>82</w:t>
      </w:r>
      <w:r w:rsidR="00E10832" w:rsidRPr="00782C33">
        <w:t>-ГБУ/2</w:t>
      </w:r>
      <w:r w:rsidR="00782C33" w:rsidRPr="00782C33">
        <w:t>3</w:t>
      </w:r>
      <w:r w:rsidR="00D20C28" w:rsidRPr="00782C33">
        <w:t>,</w:t>
      </w:r>
      <w:r w:rsidR="00E10832" w:rsidRPr="00782C33">
        <w:t xml:space="preserve"> </w:t>
      </w:r>
      <w:r w:rsidRPr="00782C33">
        <w:t xml:space="preserve">Учреждением осуществлен расчет кадастровой стоимости </w:t>
      </w:r>
      <w:r w:rsidR="00EF77FF" w:rsidRPr="00782C33">
        <w:t xml:space="preserve">данных </w:t>
      </w:r>
      <w:r w:rsidR="002F3E9C">
        <w:t>О</w:t>
      </w:r>
      <w:r w:rsidR="00EF77FF" w:rsidRPr="00782C33">
        <w:t>бъектов недвижимости</w:t>
      </w:r>
      <w:r w:rsidR="004366FE" w:rsidRPr="00782C33">
        <w:t xml:space="preserve"> </w:t>
      </w:r>
      <w:r w:rsidR="00C4640A">
        <w:br/>
      </w:r>
      <w:r w:rsidRPr="00782C33">
        <w:t xml:space="preserve">в размере </w:t>
      </w:r>
      <w:r w:rsidR="00EF77FF" w:rsidRPr="00782C33">
        <w:t xml:space="preserve">1 294 033,25 </w:t>
      </w:r>
      <w:r w:rsidRPr="00782C33">
        <w:t>руб</w:t>
      </w:r>
      <w:r w:rsidR="00E10832" w:rsidRPr="00782C33">
        <w:t>.</w:t>
      </w:r>
      <w:r w:rsidR="00EF77FF" w:rsidRPr="00782C33">
        <w:t xml:space="preserve">, 2 354 205,06 руб., 150 879 599,26 руб., </w:t>
      </w:r>
      <w:r w:rsidR="00782C33" w:rsidRPr="00782C33">
        <w:t>29 762 764,66 руб. соответственно</w:t>
      </w:r>
      <w:r w:rsidR="00E10832" w:rsidRPr="00782C33">
        <w:t xml:space="preserve"> </w:t>
      </w:r>
      <w:r w:rsidR="00D20C28" w:rsidRPr="00782C33">
        <w:t xml:space="preserve">(дата возникновения основания для определения кадастровой стоимости – </w:t>
      </w:r>
      <w:r w:rsidR="00782C33" w:rsidRPr="00782C33">
        <w:t>15.05.2023</w:t>
      </w:r>
      <w:r w:rsidR="00D20C28" w:rsidRPr="00782C33">
        <w:t>)</w:t>
      </w:r>
      <w:r w:rsidR="004F5A85" w:rsidRPr="00782C33">
        <w:t xml:space="preserve"> </w:t>
      </w:r>
      <w:r w:rsidR="00E10832" w:rsidRPr="00782C33">
        <w:t>и составлен Акт об опреде</w:t>
      </w:r>
      <w:r w:rsidR="00782C33" w:rsidRPr="00782C33">
        <w:t>лении кадастровой стоимости от 25</w:t>
      </w:r>
      <w:r w:rsidR="00E10832" w:rsidRPr="00782C33">
        <w:t>.0</w:t>
      </w:r>
      <w:r w:rsidR="00782C33" w:rsidRPr="00782C33">
        <w:t>5</w:t>
      </w:r>
      <w:r w:rsidR="00E10832" w:rsidRPr="00782C33">
        <w:t>.202</w:t>
      </w:r>
      <w:r w:rsidR="00782C33" w:rsidRPr="00782C33">
        <w:t>3</w:t>
      </w:r>
      <w:r w:rsidR="00E10832" w:rsidRPr="00782C33">
        <w:t xml:space="preserve"> </w:t>
      </w:r>
      <w:r w:rsidR="005F39F5">
        <w:br/>
      </w:r>
      <w:r w:rsidR="00E10832" w:rsidRPr="00782C33">
        <w:t>№ АОКС-77/202</w:t>
      </w:r>
      <w:r w:rsidR="00782C33" w:rsidRPr="00782C33">
        <w:t>3</w:t>
      </w:r>
      <w:r w:rsidR="00E10832" w:rsidRPr="00782C33">
        <w:t>/0001</w:t>
      </w:r>
      <w:r w:rsidR="00782C33" w:rsidRPr="00782C33">
        <w:t>20</w:t>
      </w:r>
      <w:r w:rsidR="00E10832" w:rsidRPr="00782C33">
        <w:t>.</w:t>
      </w:r>
    </w:p>
    <w:p w:rsidR="00BF05F9" w:rsidRDefault="00C4640A" w:rsidP="00EF32DF">
      <w:pPr>
        <w:spacing w:after="0" w:line="240" w:lineRule="auto"/>
        <w:ind w:firstLine="709"/>
        <w:jc w:val="both"/>
      </w:pPr>
      <w:r>
        <w:t>Кадастровая стоимость О</w:t>
      </w:r>
      <w:r w:rsidR="00BF05F9" w:rsidRPr="00782C33">
        <w:t>бъект</w:t>
      </w:r>
      <w:r w:rsidR="00782C33">
        <w:t>ов</w:t>
      </w:r>
      <w:r w:rsidR="00BF05F9" w:rsidRPr="00782C33">
        <w:t xml:space="preserve"> недвижимости определена согласно пункту 72 Методических указаний</w:t>
      </w:r>
      <w:r w:rsidR="009E1488">
        <w:t xml:space="preserve"> № </w:t>
      </w:r>
      <w:r w:rsidR="009E1488" w:rsidRPr="00782C33">
        <w:t>П/0336</w:t>
      </w:r>
      <w:r w:rsidR="00BF05F9" w:rsidRPr="00782C33">
        <w:t xml:space="preserve">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</w:t>
      </w:r>
      <w:r w:rsidR="003C607A">
        <w:t>,</w:t>
      </w:r>
      <w:r w:rsidR="009E1488">
        <w:t xml:space="preserve"> с учетом отнесения их к </w:t>
      </w:r>
      <w:r w:rsidR="009E1488" w:rsidRPr="009E1488">
        <w:t xml:space="preserve">15 группе «Объекты неустановленного </w:t>
      </w:r>
      <w:r w:rsidR="009E1488">
        <w:br/>
      </w:r>
      <w:r w:rsidR="009E1488" w:rsidRPr="009E1488">
        <w:t>и вспомогательного назначения», подгруппе 15.4 «Помещения (нежилые)»</w:t>
      </w:r>
      <w:r w:rsidR="00BF05F9" w:rsidRPr="00782C33">
        <w:t>.</w:t>
      </w:r>
    </w:p>
    <w:p w:rsidR="002C56FC" w:rsidRDefault="00C106E8" w:rsidP="005F39F5">
      <w:pPr>
        <w:spacing w:after="0" w:line="240" w:lineRule="auto"/>
        <w:ind w:firstLine="709"/>
        <w:jc w:val="both"/>
      </w:pPr>
      <w:r>
        <w:t>Следует отметить</w:t>
      </w:r>
      <w:r w:rsidR="009E1488">
        <w:t>,</w:t>
      </w:r>
      <w:r>
        <w:t xml:space="preserve"> что основани</w:t>
      </w:r>
      <w:r w:rsidR="009D6745">
        <w:t>я</w:t>
      </w:r>
      <w:r>
        <w:t xml:space="preserve"> </w:t>
      </w:r>
      <w:r w:rsidR="009D6745">
        <w:t>для</w:t>
      </w:r>
      <w:r>
        <w:t xml:space="preserve"> определения кадастровой стоимости Объектов недвижимости </w:t>
      </w:r>
      <w:r w:rsidRPr="00782C33">
        <w:t>по состоянию на дату возникновения основания пересчета кадастровой стоимости (</w:t>
      </w:r>
      <w:r w:rsidRPr="00C4640A">
        <w:t>15.05.2023</w:t>
      </w:r>
      <w:r w:rsidRPr="00782C33">
        <w:t>)</w:t>
      </w:r>
      <w:r>
        <w:t xml:space="preserve"> </w:t>
      </w:r>
      <w:r w:rsidR="009D6745">
        <w:t xml:space="preserve">с учетом </w:t>
      </w:r>
      <w:r>
        <w:t>отнесения их к группе</w:t>
      </w:r>
      <w:r w:rsidRPr="002C56FC">
        <w:t xml:space="preserve"> </w:t>
      </w:r>
      <w:r>
        <w:t>15</w:t>
      </w:r>
      <w:r w:rsidRPr="002C56FC">
        <w:t xml:space="preserve"> </w:t>
      </w:r>
      <w:r w:rsidRPr="00600D01">
        <w:t>«Объекты неустановленного и вспомогательного назначения», подгрупп</w:t>
      </w:r>
      <w:r>
        <w:t xml:space="preserve">е </w:t>
      </w:r>
      <w:r w:rsidRPr="00600D01">
        <w:t>15.8 «Объекты, рассчитанные с использованием иных оценок - отчетов об определении рыночной ст</w:t>
      </w:r>
      <w:r>
        <w:t xml:space="preserve">оимости объектов недвижимости, </w:t>
      </w:r>
      <w:r w:rsidRPr="00600D01">
        <w:t>также заключений экспертов, выполненных в процессе судопроизводства»</w:t>
      </w:r>
      <w:r>
        <w:t xml:space="preserve"> в </w:t>
      </w:r>
      <w:r w:rsidR="009D6745">
        <w:t xml:space="preserve">соответствии с </w:t>
      </w:r>
      <w:r w:rsidR="009D6745" w:rsidRPr="00782C33">
        <w:t>Методически</w:t>
      </w:r>
      <w:r w:rsidR="009D6745">
        <w:t>ми</w:t>
      </w:r>
      <w:r w:rsidR="009D6745" w:rsidRPr="00782C33">
        <w:t xml:space="preserve"> указания</w:t>
      </w:r>
      <w:r w:rsidR="009D6745">
        <w:t xml:space="preserve">ми </w:t>
      </w:r>
      <w:r w:rsidR="009D6745">
        <w:br/>
        <w:t xml:space="preserve">№ </w:t>
      </w:r>
      <w:r w:rsidR="009D6745" w:rsidRPr="00782C33">
        <w:t>П/0336</w:t>
      </w:r>
      <w:r w:rsidR="009D6745">
        <w:t xml:space="preserve"> отсутствуют.</w:t>
      </w:r>
    </w:p>
    <w:p w:rsidR="00F1025F" w:rsidRDefault="00F1025F" w:rsidP="005F39F5">
      <w:pPr>
        <w:spacing w:after="0" w:line="240" w:lineRule="auto"/>
        <w:ind w:firstLine="709"/>
        <w:jc w:val="both"/>
      </w:pPr>
      <w:r w:rsidRPr="00F1025F">
        <w:t>Ошибок, допущенных при определении кадастровой стоимости Объектов недвижимости, не выявлено.</w:t>
      </w:r>
    </w:p>
    <w:p w:rsidR="005F39F5" w:rsidRPr="005F39F5" w:rsidRDefault="005F39F5" w:rsidP="005F39F5">
      <w:pPr>
        <w:spacing w:after="0" w:line="240" w:lineRule="auto"/>
        <w:ind w:firstLine="709"/>
        <w:jc w:val="both"/>
      </w:pPr>
      <w:r w:rsidRPr="005F39F5">
        <w:t xml:space="preserve">Дополнительно сообщаем, что в соответствии со статьей 22 Закона о ГКО результаты определения кадастровой стоимости </w:t>
      </w:r>
      <w:r w:rsidR="0003035F">
        <w:t xml:space="preserve">могут быть оспорены в комиссии </w:t>
      </w:r>
      <w:r w:rsidRPr="005F39F5">
        <w:t>по рассмотрению споров о результатах определения к</w:t>
      </w:r>
      <w:r w:rsidR="0003035F">
        <w:t xml:space="preserve">адастровой стоимости (в случае </w:t>
      </w:r>
      <w:r w:rsidRPr="005F39F5">
        <w:t xml:space="preserve">ее создания в субъекте Российской Федерации) или в </w:t>
      </w:r>
      <w:r w:rsidR="0003035F">
        <w:t xml:space="preserve">суде на основании установления </w:t>
      </w:r>
      <w:r w:rsidRPr="005F39F5">
        <w:t>в отношении объекта недвижимости его рын</w:t>
      </w:r>
      <w:r w:rsidR="0003035F">
        <w:t xml:space="preserve">очной стоимости. Для обращения </w:t>
      </w:r>
      <w:r w:rsidRPr="005F39F5"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C063CC" w:rsidRPr="00782C33" w:rsidRDefault="007C241A" w:rsidP="00EF32DF">
      <w:pPr>
        <w:spacing w:after="0" w:line="240" w:lineRule="auto"/>
        <w:ind w:firstLine="709"/>
        <w:jc w:val="both"/>
      </w:pPr>
      <w:r w:rsidRPr="00782C33">
        <w:t xml:space="preserve"> </w:t>
      </w:r>
    </w:p>
    <w:p w:rsidR="00254562" w:rsidRDefault="00254562" w:rsidP="001654C2">
      <w:pPr>
        <w:spacing w:after="0" w:line="240" w:lineRule="auto"/>
        <w:ind w:firstLine="709"/>
        <w:jc w:val="both"/>
      </w:pPr>
    </w:p>
    <w:p w:rsidR="00782C33" w:rsidRPr="00325947" w:rsidRDefault="00782C33" w:rsidP="001654C2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8" w:rsidRDefault="008A3F88" w:rsidP="00AC7FD4">
      <w:r>
        <w:separator/>
      </w:r>
    </w:p>
  </w:endnote>
  <w:endnote w:type="continuationSeparator" w:id="0">
    <w:p w:rsidR="008A3F88" w:rsidRDefault="008A3F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8" w:rsidRDefault="008A3F88" w:rsidP="00AC7FD4">
      <w:r>
        <w:separator/>
      </w:r>
    </w:p>
  </w:footnote>
  <w:footnote w:type="continuationSeparator" w:id="0">
    <w:p w:rsidR="008A3F88" w:rsidRDefault="008A3F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035F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126"/>
    <w:rsid w:val="0021453F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265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47BD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6FC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3E9C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4BE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C607A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3A8"/>
    <w:rsid w:val="005D7408"/>
    <w:rsid w:val="005D7962"/>
    <w:rsid w:val="005E056B"/>
    <w:rsid w:val="005E20E9"/>
    <w:rsid w:val="005E30F9"/>
    <w:rsid w:val="005E58D3"/>
    <w:rsid w:val="005E702C"/>
    <w:rsid w:val="005F085A"/>
    <w:rsid w:val="005F2F91"/>
    <w:rsid w:val="005F34CD"/>
    <w:rsid w:val="005F3707"/>
    <w:rsid w:val="005F39F5"/>
    <w:rsid w:val="005F4295"/>
    <w:rsid w:val="005F4861"/>
    <w:rsid w:val="005F5310"/>
    <w:rsid w:val="005F6858"/>
    <w:rsid w:val="005F6982"/>
    <w:rsid w:val="006004B8"/>
    <w:rsid w:val="00600D01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4F5A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85A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2C33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4E1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379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6745"/>
    <w:rsid w:val="009D7615"/>
    <w:rsid w:val="009D7E5E"/>
    <w:rsid w:val="009E1488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368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375"/>
    <w:rsid w:val="00B13149"/>
    <w:rsid w:val="00B13257"/>
    <w:rsid w:val="00B155DF"/>
    <w:rsid w:val="00B15F80"/>
    <w:rsid w:val="00B16079"/>
    <w:rsid w:val="00B17782"/>
    <w:rsid w:val="00B17D19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296C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0829"/>
    <w:rsid w:val="00BF2F4D"/>
    <w:rsid w:val="00BF302A"/>
    <w:rsid w:val="00BF3399"/>
    <w:rsid w:val="00BF3608"/>
    <w:rsid w:val="00BF582F"/>
    <w:rsid w:val="00BF701D"/>
    <w:rsid w:val="00C00FB0"/>
    <w:rsid w:val="00C03152"/>
    <w:rsid w:val="00C03E31"/>
    <w:rsid w:val="00C063CC"/>
    <w:rsid w:val="00C06685"/>
    <w:rsid w:val="00C0743E"/>
    <w:rsid w:val="00C106E8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7F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40A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6CDB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49F9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9AA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3FC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EF77FF"/>
    <w:rsid w:val="00F00091"/>
    <w:rsid w:val="00F022F4"/>
    <w:rsid w:val="00F025A7"/>
    <w:rsid w:val="00F02F62"/>
    <w:rsid w:val="00F0736B"/>
    <w:rsid w:val="00F1025F"/>
    <w:rsid w:val="00F11C0A"/>
    <w:rsid w:val="00F11C41"/>
    <w:rsid w:val="00F17543"/>
    <w:rsid w:val="00F17920"/>
    <w:rsid w:val="00F20662"/>
    <w:rsid w:val="00F20966"/>
    <w:rsid w:val="00F23424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E40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84406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53D8-B184-4A0C-BDBA-E35C01E5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820</Words>
  <Characters>4677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2023-09-13T08:53:00Z</dcterms:created>
  <dcterms:modified xsi:type="dcterms:W3CDTF">2023-09-14T08:35:00Z</dcterms:modified>
</cp:coreProperties>
</file>