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5E0E4B" w:rsidRPr="001926F4" w:rsidRDefault="005E0E4B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  <w:bookmarkStart w:id="0" w:name="_GoBack"/>
      <w:bookmarkEnd w:id="0"/>
    </w:p>
    <w:p w:rsidR="009128A5" w:rsidRPr="00022521" w:rsidRDefault="009128A5" w:rsidP="009128A5">
      <w:pPr>
        <w:ind w:left="284"/>
        <w:jc w:val="center"/>
        <w:rPr>
          <w:b/>
          <w:sz w:val="28"/>
          <w:szCs w:val="28"/>
        </w:rPr>
      </w:pPr>
      <w:r w:rsidRPr="00022521">
        <w:rPr>
          <w:b/>
          <w:sz w:val="28"/>
          <w:szCs w:val="28"/>
        </w:rPr>
        <w:t>РЕШЕНИЕ</w:t>
      </w:r>
    </w:p>
    <w:p w:rsidR="009128A5" w:rsidRPr="004378A8" w:rsidRDefault="009128A5" w:rsidP="009128A5">
      <w:pPr>
        <w:ind w:left="284"/>
        <w:jc w:val="center"/>
        <w:rPr>
          <w:b/>
          <w:sz w:val="26"/>
          <w:szCs w:val="26"/>
        </w:rPr>
      </w:pPr>
      <w:r w:rsidRPr="004378A8">
        <w:rPr>
          <w:b/>
          <w:sz w:val="26"/>
          <w:szCs w:val="26"/>
        </w:rPr>
        <w:t>об отказе в пересчете кадастровой стоимости</w:t>
      </w:r>
    </w:p>
    <w:p w:rsidR="009128A5" w:rsidRPr="004378A8" w:rsidRDefault="009128A5" w:rsidP="009128A5">
      <w:pPr>
        <w:contextualSpacing/>
        <w:jc w:val="center"/>
        <w:rPr>
          <w:b/>
          <w:sz w:val="26"/>
          <w:szCs w:val="26"/>
        </w:rPr>
      </w:pPr>
    </w:p>
    <w:p w:rsidR="009128A5" w:rsidRPr="004378A8" w:rsidRDefault="00EC6E22" w:rsidP="0068233A">
      <w:pPr>
        <w:ind w:right="-2"/>
        <w:rPr>
          <w:b/>
          <w:sz w:val="26"/>
          <w:szCs w:val="26"/>
        </w:rPr>
      </w:pPr>
      <w:r w:rsidRPr="004378A8">
        <w:rPr>
          <w:b/>
          <w:sz w:val="26"/>
          <w:szCs w:val="26"/>
        </w:rPr>
        <w:t>«</w:t>
      </w:r>
      <w:r w:rsidR="004378A8" w:rsidRPr="004378A8">
        <w:rPr>
          <w:b/>
          <w:sz w:val="26"/>
          <w:szCs w:val="26"/>
        </w:rPr>
        <w:t>13</w:t>
      </w:r>
      <w:r w:rsidR="009128A5" w:rsidRPr="004378A8">
        <w:rPr>
          <w:b/>
          <w:sz w:val="26"/>
          <w:szCs w:val="26"/>
        </w:rPr>
        <w:t xml:space="preserve">» </w:t>
      </w:r>
      <w:r w:rsidR="004378A8" w:rsidRPr="004378A8">
        <w:rPr>
          <w:b/>
          <w:sz w:val="26"/>
          <w:szCs w:val="26"/>
        </w:rPr>
        <w:t>сентября</w:t>
      </w:r>
      <w:r w:rsidR="009128A5" w:rsidRPr="004378A8">
        <w:rPr>
          <w:b/>
          <w:sz w:val="26"/>
          <w:szCs w:val="26"/>
        </w:rPr>
        <w:t xml:space="preserve"> 2023 г.                 </w:t>
      </w:r>
      <w:r w:rsidR="001B339F" w:rsidRPr="004378A8">
        <w:rPr>
          <w:b/>
          <w:sz w:val="26"/>
          <w:szCs w:val="26"/>
        </w:rPr>
        <w:t xml:space="preserve"> </w:t>
      </w:r>
      <w:r w:rsidR="009128A5" w:rsidRPr="004378A8">
        <w:rPr>
          <w:b/>
          <w:sz w:val="26"/>
          <w:szCs w:val="26"/>
        </w:rPr>
        <w:t xml:space="preserve">           </w:t>
      </w:r>
      <w:r w:rsidR="004378A8" w:rsidRPr="004378A8">
        <w:rPr>
          <w:b/>
          <w:sz w:val="26"/>
          <w:szCs w:val="26"/>
        </w:rPr>
        <w:t xml:space="preserve">  </w:t>
      </w:r>
      <w:r w:rsidR="009128A5" w:rsidRPr="004378A8">
        <w:rPr>
          <w:b/>
          <w:sz w:val="26"/>
          <w:szCs w:val="26"/>
        </w:rPr>
        <w:t xml:space="preserve">                                        </w:t>
      </w:r>
      <w:r w:rsidR="00BD0488" w:rsidRPr="004378A8">
        <w:rPr>
          <w:b/>
          <w:sz w:val="26"/>
          <w:szCs w:val="26"/>
        </w:rPr>
        <w:t xml:space="preserve">      </w:t>
      </w:r>
      <w:r w:rsidR="00214433" w:rsidRPr="004378A8">
        <w:rPr>
          <w:b/>
          <w:sz w:val="26"/>
          <w:szCs w:val="26"/>
        </w:rPr>
        <w:t xml:space="preserve">          </w:t>
      </w:r>
      <w:r w:rsidR="0068233A" w:rsidRPr="004378A8">
        <w:rPr>
          <w:b/>
          <w:sz w:val="26"/>
          <w:szCs w:val="26"/>
        </w:rPr>
        <w:t xml:space="preserve">          </w:t>
      </w:r>
      <w:r w:rsidR="00214433" w:rsidRPr="004378A8">
        <w:rPr>
          <w:b/>
          <w:sz w:val="26"/>
          <w:szCs w:val="26"/>
        </w:rPr>
        <w:t xml:space="preserve"> </w:t>
      </w:r>
      <w:r w:rsidR="009128A5" w:rsidRPr="004378A8">
        <w:rPr>
          <w:b/>
          <w:sz w:val="26"/>
          <w:szCs w:val="26"/>
        </w:rPr>
        <w:t xml:space="preserve">№ </w:t>
      </w:r>
      <w:r w:rsidR="00FE63DB">
        <w:rPr>
          <w:b/>
          <w:sz w:val="26"/>
          <w:szCs w:val="26"/>
        </w:rPr>
        <w:t>453</w:t>
      </w:r>
      <w:r w:rsidR="009128A5" w:rsidRPr="004378A8">
        <w:rPr>
          <w:b/>
          <w:sz w:val="26"/>
          <w:szCs w:val="26"/>
        </w:rPr>
        <w:t>/23</w:t>
      </w:r>
    </w:p>
    <w:p w:rsidR="009128A5" w:rsidRPr="004378A8" w:rsidRDefault="009128A5" w:rsidP="0068233A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9128A5" w:rsidRPr="004378A8" w:rsidRDefault="009128A5" w:rsidP="0068233A">
      <w:pPr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>Реквизиты заявления:</w:t>
      </w:r>
      <w:r w:rsidRPr="004378A8">
        <w:rPr>
          <w:sz w:val="26"/>
          <w:szCs w:val="26"/>
        </w:rPr>
        <w:tab/>
        <w:t xml:space="preserve">от </w:t>
      </w:r>
      <w:r w:rsidR="004378A8" w:rsidRPr="004378A8">
        <w:rPr>
          <w:sz w:val="26"/>
          <w:szCs w:val="26"/>
        </w:rPr>
        <w:t>29.08.2023</w:t>
      </w:r>
      <w:r w:rsidR="00214433" w:rsidRPr="004378A8">
        <w:rPr>
          <w:sz w:val="26"/>
          <w:szCs w:val="26"/>
        </w:rPr>
        <w:t xml:space="preserve"> № </w:t>
      </w:r>
      <w:r w:rsidR="004378A8" w:rsidRPr="004378A8">
        <w:rPr>
          <w:sz w:val="26"/>
          <w:szCs w:val="26"/>
        </w:rPr>
        <w:t>01-10036/23</w:t>
      </w:r>
    </w:p>
    <w:p w:rsidR="009128A5" w:rsidRPr="004378A8" w:rsidRDefault="009128A5" w:rsidP="0068233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CA4023" w:rsidRPr="004378A8" w:rsidRDefault="009128A5" w:rsidP="0068233A">
      <w:pPr>
        <w:tabs>
          <w:tab w:val="left" w:pos="5670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 xml:space="preserve">Информация о заявителе: </w:t>
      </w:r>
      <w:r w:rsidRPr="004378A8">
        <w:rPr>
          <w:b/>
          <w:sz w:val="26"/>
          <w:szCs w:val="26"/>
        </w:rPr>
        <w:tab/>
      </w:r>
      <w:r w:rsidR="005E0E4B">
        <w:rPr>
          <w:bCs/>
          <w:sz w:val="26"/>
          <w:szCs w:val="26"/>
        </w:rPr>
        <w:t>***</w:t>
      </w:r>
    </w:p>
    <w:p w:rsidR="009128A5" w:rsidRPr="004378A8" w:rsidRDefault="009128A5" w:rsidP="0068233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A4023" w:rsidRPr="004378A8" w:rsidRDefault="009128A5" w:rsidP="0068233A">
      <w:pPr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>Кадастровый номер объекта недвижимости:</w:t>
      </w:r>
      <w:r w:rsidRPr="004378A8">
        <w:rPr>
          <w:b/>
          <w:sz w:val="26"/>
          <w:szCs w:val="26"/>
        </w:rPr>
        <w:tab/>
      </w:r>
      <w:r w:rsidR="004378A8" w:rsidRPr="004378A8">
        <w:rPr>
          <w:sz w:val="26"/>
          <w:szCs w:val="26"/>
        </w:rPr>
        <w:t>77:01:0004012:5512</w:t>
      </w:r>
    </w:p>
    <w:p w:rsidR="009128A5" w:rsidRPr="004378A8" w:rsidRDefault="009128A5" w:rsidP="0068233A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 xml:space="preserve">Адрес: </w:t>
      </w:r>
      <w:r w:rsidRPr="004378A8">
        <w:rPr>
          <w:b/>
          <w:sz w:val="26"/>
          <w:szCs w:val="26"/>
        </w:rPr>
        <w:tab/>
      </w:r>
      <w:r w:rsidR="001926F4" w:rsidRPr="004378A8">
        <w:rPr>
          <w:sz w:val="26"/>
          <w:szCs w:val="26"/>
        </w:rPr>
        <w:t xml:space="preserve">г. Москва, </w:t>
      </w:r>
      <w:r w:rsidR="004378A8" w:rsidRPr="004378A8">
        <w:rPr>
          <w:sz w:val="26"/>
          <w:szCs w:val="26"/>
        </w:rPr>
        <w:t>ул. Брестская 2-я, д. 8</w:t>
      </w:r>
    </w:p>
    <w:p w:rsidR="000F4A54" w:rsidRPr="004378A8" w:rsidRDefault="000F4A54" w:rsidP="0068233A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9128A5" w:rsidRPr="004378A8" w:rsidRDefault="009128A5" w:rsidP="0068233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4378A8">
        <w:rPr>
          <w:b/>
          <w:sz w:val="26"/>
          <w:szCs w:val="26"/>
        </w:rPr>
        <w:t>Информация о проведенной проверке:</w:t>
      </w:r>
    </w:p>
    <w:p w:rsidR="00B008F3" w:rsidRPr="004378A8" w:rsidRDefault="00B008F3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="008A426D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>в соответствии с Федеральным законом от 03.07.2016 № 237-ФЗ</w:t>
      </w:r>
      <w:r w:rsidR="008A426D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«О государственной кадастровой оценке», Методическими указаниями</w:t>
      </w:r>
      <w:r w:rsidR="008A426D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8A426D" w:rsidRPr="004378A8">
        <w:rPr>
          <w:sz w:val="26"/>
          <w:szCs w:val="26"/>
        </w:rPr>
        <w:t xml:space="preserve"> (далее – Методические указания)</w:t>
      </w:r>
      <w:r w:rsidRPr="004378A8">
        <w:rPr>
          <w:sz w:val="26"/>
          <w:szCs w:val="26"/>
        </w:rPr>
        <w:t xml:space="preserve">. </w:t>
      </w:r>
    </w:p>
    <w:p w:rsidR="00B008F3" w:rsidRPr="004378A8" w:rsidRDefault="00B008F3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378A8" w:rsidRPr="004378A8">
        <w:rPr>
          <w:sz w:val="26"/>
          <w:szCs w:val="26"/>
        </w:rPr>
        <w:t xml:space="preserve">77:01:0004012:5512 </w:t>
      </w:r>
      <w:r w:rsidRPr="004378A8">
        <w:rPr>
          <w:sz w:val="26"/>
          <w:szCs w:val="26"/>
        </w:rPr>
        <w:t xml:space="preserve">определена в размере </w:t>
      </w:r>
      <w:r w:rsidR="004378A8" w:rsidRPr="004378A8">
        <w:rPr>
          <w:sz w:val="26"/>
          <w:szCs w:val="26"/>
        </w:rPr>
        <w:t xml:space="preserve">352 156 065,49 </w:t>
      </w:r>
      <w:r w:rsidRPr="004378A8">
        <w:rPr>
          <w:sz w:val="26"/>
          <w:szCs w:val="26"/>
        </w:rPr>
        <w:t>руб. на основании сведений, включенных в перечень объектов недвижимости, подлежащих государственной кадастровой оценке по состоянию на 01.01.2021, путем</w:t>
      </w:r>
      <w:r w:rsidR="008A426D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его отнесения</w:t>
      </w:r>
      <w:r w:rsidR="004378A8" w:rsidRPr="004378A8">
        <w:rPr>
          <w:sz w:val="26"/>
          <w:szCs w:val="26"/>
        </w:rPr>
        <w:br/>
        <w:t xml:space="preserve">к группе </w:t>
      </w:r>
      <w:r w:rsidRPr="004378A8">
        <w:rPr>
          <w:sz w:val="26"/>
          <w:szCs w:val="26"/>
        </w:rPr>
        <w:t>6 «Объекты администра</w:t>
      </w:r>
      <w:r w:rsidR="004378A8" w:rsidRPr="004378A8">
        <w:rPr>
          <w:sz w:val="26"/>
          <w:szCs w:val="26"/>
        </w:rPr>
        <w:t>тивного и офисного назначения»,</w:t>
      </w:r>
      <w:r w:rsidR="004378A8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>подгруппе 6.1 «Объекты административного</w:t>
      </w:r>
      <w:r w:rsidR="00022521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и офисного назначения (основная территория)».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В соответствии с пунктом 2.4 Методических указаний в рамках подготовки</w:t>
      </w:r>
      <w:r w:rsidRPr="004378A8">
        <w:rPr>
          <w:color w:val="000000"/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="008A426D" w:rsidRPr="004378A8">
        <w:rPr>
          <w:color w:val="000000"/>
          <w:sz w:val="26"/>
          <w:szCs w:val="26"/>
          <w:lang w:eastAsia="en-US"/>
        </w:rPr>
        <w:br/>
      </w:r>
      <w:r w:rsidRPr="004378A8">
        <w:rPr>
          <w:color w:val="000000"/>
          <w:sz w:val="26"/>
          <w:szCs w:val="26"/>
          <w:lang w:eastAsia="en-US"/>
        </w:rPr>
        <w:t>и учет информации об объектах недвижимости, кадастровая стоимость которых была оспорена</w:t>
      </w:r>
      <w:r w:rsidR="008A426D" w:rsidRPr="004378A8">
        <w:rPr>
          <w:color w:val="000000"/>
          <w:sz w:val="26"/>
          <w:szCs w:val="26"/>
          <w:lang w:eastAsia="en-US"/>
        </w:rPr>
        <w:t xml:space="preserve"> </w:t>
      </w:r>
      <w:r w:rsidRPr="004378A8">
        <w:rPr>
          <w:color w:val="000000"/>
          <w:sz w:val="26"/>
          <w:szCs w:val="26"/>
          <w:lang w:eastAsia="en-US"/>
        </w:rPr>
        <w:t xml:space="preserve">в порядке, установленном законодательством Российской Федерации. 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Пунктом 8.6 Методических указаний установлено, что в качестве исходных данных</w:t>
      </w:r>
      <w:r w:rsidRPr="004378A8">
        <w:rPr>
          <w:color w:val="000000"/>
          <w:sz w:val="26"/>
          <w:szCs w:val="26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</w:t>
      </w:r>
      <w:r w:rsidRPr="004378A8">
        <w:rPr>
          <w:color w:val="000000"/>
          <w:sz w:val="26"/>
          <w:szCs w:val="26"/>
          <w:lang w:eastAsia="en-US"/>
        </w:rPr>
        <w:lastRenderedPageBreak/>
        <w:t xml:space="preserve">данных объектов недвижимости), а также заключений экспертов, выполненных </w:t>
      </w:r>
      <w:r w:rsidR="008A426D" w:rsidRPr="004378A8">
        <w:rPr>
          <w:color w:val="000000"/>
          <w:sz w:val="26"/>
          <w:szCs w:val="26"/>
          <w:lang w:eastAsia="en-US"/>
        </w:rPr>
        <w:br/>
      </w:r>
      <w:r w:rsidRPr="004378A8">
        <w:rPr>
          <w:color w:val="000000"/>
          <w:sz w:val="26"/>
          <w:szCs w:val="26"/>
          <w:lang w:eastAsia="en-US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</w:t>
      </w:r>
      <w:r w:rsidR="008A426D" w:rsidRPr="004378A8">
        <w:rPr>
          <w:color w:val="000000"/>
          <w:sz w:val="26"/>
          <w:szCs w:val="26"/>
          <w:lang w:eastAsia="en-US"/>
        </w:rPr>
        <w:br/>
      </w:r>
      <w:r w:rsidRPr="004378A8">
        <w:rPr>
          <w:color w:val="000000"/>
          <w:sz w:val="26"/>
          <w:szCs w:val="26"/>
          <w:lang w:eastAsia="en-US"/>
        </w:rPr>
        <w:t xml:space="preserve">на дату определения кадастровой стоимости. 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 w:rsidR="008A426D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 w:rsidR="008A426D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 xml:space="preserve">на аналогичные объекты недвижимости. 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Ошибок, </w:t>
      </w:r>
      <w:r w:rsidR="000965B0">
        <w:rPr>
          <w:sz w:val="26"/>
          <w:szCs w:val="26"/>
        </w:rPr>
        <w:t xml:space="preserve">указанных в заявлении </w:t>
      </w:r>
      <w:r w:rsidR="000965B0" w:rsidRPr="000965B0">
        <w:rPr>
          <w:sz w:val="26"/>
          <w:szCs w:val="26"/>
        </w:rPr>
        <w:t>от 29.08.2023 № 01-10036/23</w:t>
      </w:r>
      <w:r w:rsidR="004378A8" w:rsidRPr="004378A8">
        <w:rPr>
          <w:sz w:val="26"/>
          <w:szCs w:val="26"/>
        </w:rPr>
        <w:t>, не выявлено.</w:t>
      </w:r>
    </w:p>
    <w:p w:rsidR="00893193" w:rsidRPr="00022521" w:rsidRDefault="00893193" w:rsidP="00B008F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022521" w:rsidRDefault="00D553C7" w:rsidP="00990BDD">
        <w:pPr>
          <w:pStyle w:val="aa"/>
          <w:shd w:val="clear" w:color="auto" w:fill="FFFFFF" w:themeFill="background1"/>
          <w:jc w:val="center"/>
          <w:rPr>
            <w:sz w:val="28"/>
            <w:szCs w:val="26"/>
          </w:rPr>
        </w:pPr>
        <w:r w:rsidRPr="00022521">
          <w:rPr>
            <w:sz w:val="28"/>
            <w:szCs w:val="26"/>
          </w:rPr>
          <w:fldChar w:fldCharType="begin"/>
        </w:r>
        <w:r w:rsidRPr="00022521">
          <w:rPr>
            <w:sz w:val="28"/>
            <w:szCs w:val="26"/>
          </w:rPr>
          <w:instrText>PAGE   \* MERGEFORMAT</w:instrText>
        </w:r>
        <w:r w:rsidRPr="00022521">
          <w:rPr>
            <w:sz w:val="28"/>
            <w:szCs w:val="26"/>
          </w:rPr>
          <w:fldChar w:fldCharType="separate"/>
        </w:r>
        <w:r w:rsidR="005E0E4B">
          <w:rPr>
            <w:noProof/>
            <w:sz w:val="28"/>
            <w:szCs w:val="26"/>
          </w:rPr>
          <w:t>2</w:t>
        </w:r>
        <w:r w:rsidRPr="00022521">
          <w:rPr>
            <w:sz w:val="28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E4B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2AB097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18C7-C6EC-4B3C-9E56-71037FED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2023-08-08T13:19:00Z</dcterms:created>
  <dcterms:modified xsi:type="dcterms:W3CDTF">2023-09-14T08:36:00Z</dcterms:modified>
</cp:coreProperties>
</file>