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F7DDC" w:rsidRDefault="000F7DDC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0F7DDC" w:rsidRDefault="000F7DDC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0F7DDC" w:rsidRDefault="000F7DDC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0F7DDC" w:rsidRDefault="000F7DDC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0F7DDC" w:rsidRDefault="000F7DDC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0F7DDC" w:rsidRDefault="000F7DDC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0F7DDC" w:rsidRDefault="000F7DDC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0F7DDC" w:rsidRDefault="000F7DDC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0F7DDC" w:rsidRDefault="000F7DDC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0F7DDC" w:rsidRDefault="000F7DDC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0F7DDC" w:rsidRDefault="000F7DDC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063F40" w:rsidRPr="00137F66" w:rsidRDefault="00063F40" w:rsidP="004B5057">
      <w:pPr>
        <w:spacing w:after="0" w:line="240" w:lineRule="auto"/>
        <w:ind w:left="284" w:right="284" w:firstLine="142"/>
        <w:jc w:val="center"/>
        <w:rPr>
          <w:b/>
        </w:rPr>
      </w:pPr>
      <w:r w:rsidRPr="00137F66">
        <w:rPr>
          <w:b/>
        </w:rPr>
        <w:t>об отказе в пересчете кадастровой стоимости</w:t>
      </w:r>
    </w:p>
    <w:p w:rsidR="00470695" w:rsidRPr="00137F66" w:rsidRDefault="00470695" w:rsidP="004B5057">
      <w:pPr>
        <w:spacing w:after="0" w:line="240" w:lineRule="auto"/>
        <w:contextualSpacing/>
        <w:jc w:val="center"/>
        <w:rPr>
          <w:b/>
        </w:rPr>
      </w:pPr>
    </w:p>
    <w:p w:rsidR="00CA0C1C" w:rsidRPr="00137F66" w:rsidRDefault="00753FB8" w:rsidP="00133C0C">
      <w:pPr>
        <w:spacing w:after="0" w:line="240" w:lineRule="auto"/>
        <w:ind w:right="-2"/>
        <w:rPr>
          <w:b/>
        </w:rPr>
      </w:pPr>
      <w:r w:rsidRPr="00137F66">
        <w:rPr>
          <w:b/>
        </w:rPr>
        <w:t>«</w:t>
      </w:r>
      <w:r w:rsidR="00975AF1">
        <w:rPr>
          <w:b/>
        </w:rPr>
        <w:t>21</w:t>
      </w:r>
      <w:r w:rsidR="00CA0C1C" w:rsidRPr="00137F66">
        <w:rPr>
          <w:b/>
        </w:rPr>
        <w:t xml:space="preserve">» </w:t>
      </w:r>
      <w:r w:rsidR="0018031D">
        <w:rPr>
          <w:b/>
        </w:rPr>
        <w:t>февраля</w:t>
      </w:r>
      <w:r w:rsidR="00A565C9" w:rsidRPr="00137F66">
        <w:rPr>
          <w:b/>
        </w:rPr>
        <w:t xml:space="preserve"> 202</w:t>
      </w:r>
      <w:r w:rsidR="000461BA" w:rsidRPr="00137F66">
        <w:rPr>
          <w:b/>
        </w:rPr>
        <w:t>4</w:t>
      </w:r>
      <w:r w:rsidR="00CA0C1C" w:rsidRPr="00137F66">
        <w:rPr>
          <w:b/>
        </w:rPr>
        <w:t xml:space="preserve"> г.                   </w:t>
      </w:r>
      <w:r w:rsidR="007B2BE8" w:rsidRPr="00137F66">
        <w:rPr>
          <w:b/>
        </w:rPr>
        <w:t xml:space="preserve">  </w:t>
      </w:r>
      <w:r w:rsidR="00CA0C1C" w:rsidRPr="00137F66">
        <w:rPr>
          <w:b/>
        </w:rPr>
        <w:t xml:space="preserve">                </w:t>
      </w:r>
      <w:r w:rsidR="00011DFC" w:rsidRPr="00137F66">
        <w:rPr>
          <w:b/>
        </w:rPr>
        <w:t xml:space="preserve">       </w:t>
      </w:r>
      <w:r w:rsidR="003D5A2F" w:rsidRPr="00137F66">
        <w:rPr>
          <w:b/>
        </w:rPr>
        <w:t xml:space="preserve">   </w:t>
      </w:r>
      <w:r w:rsidR="00E11877" w:rsidRPr="00137F66">
        <w:rPr>
          <w:b/>
        </w:rPr>
        <w:t xml:space="preserve">  </w:t>
      </w:r>
      <w:r w:rsidR="003D5A2F" w:rsidRPr="00137F66">
        <w:rPr>
          <w:b/>
        </w:rPr>
        <w:t xml:space="preserve">    </w:t>
      </w:r>
      <w:r w:rsidR="00011DFC" w:rsidRPr="00137F66">
        <w:rPr>
          <w:b/>
        </w:rPr>
        <w:t xml:space="preserve">     </w:t>
      </w:r>
      <w:r w:rsidR="00E832B6" w:rsidRPr="00137F66">
        <w:rPr>
          <w:b/>
        </w:rPr>
        <w:t xml:space="preserve">  </w:t>
      </w:r>
      <w:r w:rsidR="00586F40" w:rsidRPr="00137F66">
        <w:rPr>
          <w:b/>
        </w:rPr>
        <w:t xml:space="preserve">  </w:t>
      </w:r>
      <w:r w:rsidR="00BA20AD" w:rsidRPr="00137F66">
        <w:rPr>
          <w:b/>
        </w:rPr>
        <w:t xml:space="preserve">             </w:t>
      </w:r>
      <w:r w:rsidR="00586F40" w:rsidRPr="00137F66">
        <w:rPr>
          <w:b/>
        </w:rPr>
        <w:t xml:space="preserve"> </w:t>
      </w:r>
      <w:r w:rsidR="001330BA" w:rsidRPr="00137F66">
        <w:rPr>
          <w:b/>
        </w:rPr>
        <w:t xml:space="preserve"> </w:t>
      </w:r>
      <w:r w:rsidR="00586F40" w:rsidRPr="00137F66">
        <w:rPr>
          <w:b/>
        </w:rPr>
        <w:t xml:space="preserve"> </w:t>
      </w:r>
      <w:r w:rsidR="00656CF5" w:rsidRPr="00137F66">
        <w:rPr>
          <w:b/>
        </w:rPr>
        <w:t xml:space="preserve">    </w:t>
      </w:r>
      <w:r w:rsidR="00E65AB8" w:rsidRPr="00137F66">
        <w:rPr>
          <w:b/>
        </w:rPr>
        <w:t xml:space="preserve">  </w:t>
      </w:r>
      <w:r w:rsidR="0045102C" w:rsidRPr="00137F66">
        <w:rPr>
          <w:b/>
        </w:rPr>
        <w:t xml:space="preserve">   </w:t>
      </w:r>
      <w:r w:rsidR="00E65AB8" w:rsidRPr="00137F66">
        <w:rPr>
          <w:b/>
        </w:rPr>
        <w:t xml:space="preserve">   </w:t>
      </w:r>
      <w:r w:rsidR="001F0788" w:rsidRPr="00137F66">
        <w:rPr>
          <w:b/>
        </w:rPr>
        <w:t xml:space="preserve">         </w:t>
      </w:r>
      <w:r w:rsidR="0018031D">
        <w:rPr>
          <w:b/>
        </w:rPr>
        <w:t xml:space="preserve"> </w:t>
      </w:r>
      <w:r w:rsidR="002D6352" w:rsidRPr="00137F66">
        <w:rPr>
          <w:b/>
        </w:rPr>
        <w:t xml:space="preserve"> </w:t>
      </w:r>
      <w:r w:rsidR="003F67D0">
        <w:rPr>
          <w:b/>
        </w:rPr>
        <w:t xml:space="preserve">           </w:t>
      </w:r>
      <w:r w:rsidR="00A42530" w:rsidRPr="00137F66">
        <w:rPr>
          <w:b/>
        </w:rPr>
        <w:t xml:space="preserve">№ </w:t>
      </w:r>
      <w:r w:rsidR="003F67D0" w:rsidRPr="00D32936">
        <w:rPr>
          <w:b/>
        </w:rPr>
        <w:t>154</w:t>
      </w:r>
      <w:r w:rsidR="000461BA" w:rsidRPr="00137F66">
        <w:rPr>
          <w:b/>
        </w:rPr>
        <w:t>/24</w:t>
      </w:r>
    </w:p>
    <w:p w:rsidR="00B94EDE" w:rsidRPr="00137F66" w:rsidRDefault="00B94EDE" w:rsidP="00133C0C">
      <w:pPr>
        <w:tabs>
          <w:tab w:val="left" w:pos="5529"/>
        </w:tabs>
        <w:spacing w:after="0" w:line="240" w:lineRule="auto"/>
        <w:ind w:right="-2"/>
        <w:jc w:val="both"/>
        <w:rPr>
          <w:sz w:val="20"/>
          <w:szCs w:val="20"/>
        </w:rPr>
      </w:pPr>
    </w:p>
    <w:p w:rsidR="00CB3527" w:rsidRPr="00D32936" w:rsidRDefault="00CA0C1C" w:rsidP="00133C0C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 xml:space="preserve">Реквизиты </w:t>
      </w:r>
      <w:r w:rsidR="00CC151B" w:rsidRPr="00137F66">
        <w:rPr>
          <w:b/>
        </w:rPr>
        <w:t>заявлени</w:t>
      </w:r>
      <w:r w:rsidR="001177E2">
        <w:rPr>
          <w:b/>
        </w:rPr>
        <w:t>й</w:t>
      </w:r>
      <w:r w:rsidRPr="00137F66">
        <w:rPr>
          <w:b/>
        </w:rPr>
        <w:t>:</w:t>
      </w:r>
      <w:r w:rsidRPr="00137F66">
        <w:tab/>
      </w:r>
      <w:r w:rsidR="00F326CF" w:rsidRPr="00137F66">
        <w:t xml:space="preserve">от </w:t>
      </w:r>
      <w:r w:rsidR="0018031D">
        <w:t>02</w:t>
      </w:r>
      <w:r w:rsidR="00BA20AD" w:rsidRPr="00137F66">
        <w:t>.</w:t>
      </w:r>
      <w:r w:rsidR="0018031D">
        <w:t>0</w:t>
      </w:r>
      <w:r w:rsidR="008F0DE4" w:rsidRPr="00137F66">
        <w:t>2</w:t>
      </w:r>
      <w:r w:rsidR="0018031D">
        <w:t>.2024</w:t>
      </w:r>
      <w:r w:rsidR="00433294" w:rsidRPr="00137F66">
        <w:t xml:space="preserve"> </w:t>
      </w:r>
      <w:r w:rsidR="00CB3527" w:rsidRPr="00137F66">
        <w:t xml:space="preserve">№ </w:t>
      </w:r>
      <w:r w:rsidR="001177E2" w:rsidRPr="001177E2">
        <w:t>33-8-341/24-(0)-0</w:t>
      </w:r>
      <w:r w:rsidR="00D32936">
        <w:t>,</w:t>
      </w:r>
    </w:p>
    <w:p w:rsidR="001177E2" w:rsidRDefault="001177E2" w:rsidP="001177E2">
      <w:pPr>
        <w:tabs>
          <w:tab w:val="left" w:pos="5529"/>
          <w:tab w:val="left" w:pos="5812"/>
        </w:tabs>
        <w:spacing w:after="0" w:line="240" w:lineRule="auto"/>
        <w:ind w:left="6804" w:right="-2" w:hanging="1275"/>
        <w:jc w:val="both"/>
      </w:pPr>
      <w:r w:rsidRPr="001177E2">
        <w:t>от 02.02.2024 №</w:t>
      </w:r>
      <w:r>
        <w:t xml:space="preserve"> </w:t>
      </w:r>
      <w:r w:rsidRPr="001177E2">
        <w:t>33-8-342/24-(0)-0</w:t>
      </w:r>
      <w:r w:rsidR="00D32936">
        <w:t>,</w:t>
      </w:r>
    </w:p>
    <w:p w:rsidR="001177E2" w:rsidRPr="001177E2" w:rsidRDefault="001177E2" w:rsidP="001177E2">
      <w:pPr>
        <w:tabs>
          <w:tab w:val="left" w:pos="5529"/>
          <w:tab w:val="left" w:pos="5812"/>
        </w:tabs>
        <w:spacing w:after="0" w:line="240" w:lineRule="auto"/>
        <w:ind w:left="6804" w:right="-2" w:hanging="1275"/>
        <w:jc w:val="both"/>
      </w:pPr>
      <w:r w:rsidRPr="001177E2">
        <w:t>от 02.02.2024 №</w:t>
      </w:r>
      <w:r>
        <w:t xml:space="preserve"> </w:t>
      </w:r>
      <w:r w:rsidRPr="001177E2">
        <w:t>33-8-343/24-(0)-0</w:t>
      </w:r>
    </w:p>
    <w:p w:rsidR="00906BC5" w:rsidRPr="00137F66" w:rsidRDefault="00906BC5" w:rsidP="00133C0C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0"/>
          <w:szCs w:val="20"/>
        </w:rPr>
      </w:pPr>
    </w:p>
    <w:p w:rsidR="009C481D" w:rsidRPr="00137F66" w:rsidRDefault="00CA0C1C" w:rsidP="00133C0C">
      <w:pPr>
        <w:tabs>
          <w:tab w:val="left" w:pos="5529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 xml:space="preserve">Информация о заявителе: </w:t>
      </w:r>
      <w:r w:rsidRPr="00137F66">
        <w:rPr>
          <w:b/>
        </w:rPr>
        <w:tab/>
      </w:r>
      <w:r w:rsidR="000F7DDC">
        <w:t>***</w:t>
      </w:r>
    </w:p>
    <w:p w:rsidR="00737374" w:rsidRPr="00137F66" w:rsidRDefault="00737374" w:rsidP="00133C0C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0"/>
          <w:szCs w:val="20"/>
        </w:rPr>
      </w:pPr>
    </w:p>
    <w:p w:rsidR="004A7F08" w:rsidRPr="0018031D" w:rsidRDefault="00182F00" w:rsidP="00133C0C">
      <w:pPr>
        <w:tabs>
          <w:tab w:val="left" w:pos="5529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>Кадастровый</w:t>
      </w:r>
      <w:r w:rsidR="00737374" w:rsidRPr="00137F66">
        <w:rPr>
          <w:b/>
        </w:rPr>
        <w:t xml:space="preserve"> номер объект</w:t>
      </w:r>
      <w:r w:rsidRPr="00137F66">
        <w:rPr>
          <w:b/>
        </w:rPr>
        <w:t>а</w:t>
      </w:r>
      <w:r w:rsidR="00737374" w:rsidRPr="00137F66">
        <w:rPr>
          <w:b/>
        </w:rPr>
        <w:t xml:space="preserve"> недвижимости:</w:t>
      </w:r>
      <w:r w:rsidR="00737374" w:rsidRPr="00137F66">
        <w:rPr>
          <w:b/>
        </w:rPr>
        <w:tab/>
      </w:r>
      <w:r w:rsidR="001177E2" w:rsidRPr="001177E2">
        <w:t>77:02:0015009:1886</w:t>
      </w:r>
    </w:p>
    <w:p w:rsidR="00F72710" w:rsidRDefault="00737374" w:rsidP="00133C0C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137F66">
        <w:rPr>
          <w:b/>
        </w:rPr>
        <w:t xml:space="preserve">Адрес: </w:t>
      </w:r>
      <w:r w:rsidRPr="00137F66">
        <w:rPr>
          <w:b/>
        </w:rPr>
        <w:tab/>
      </w:r>
      <w:r w:rsidR="004A7F08" w:rsidRPr="00137F66">
        <w:t xml:space="preserve">г. Москва, </w:t>
      </w:r>
      <w:r w:rsidR="00AE3AC6" w:rsidRPr="00AE3AC6">
        <w:t>ул. Енисейская, вл. 1</w:t>
      </w:r>
    </w:p>
    <w:p w:rsidR="001177E2" w:rsidRDefault="001177E2" w:rsidP="00133C0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0"/>
          <w:szCs w:val="20"/>
        </w:rPr>
      </w:pPr>
    </w:p>
    <w:p w:rsidR="001177E2" w:rsidRPr="0018031D" w:rsidRDefault="001177E2" w:rsidP="001177E2">
      <w:pPr>
        <w:tabs>
          <w:tab w:val="left" w:pos="5529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>Кадастровый номер объекта недвижимости:</w:t>
      </w:r>
      <w:r w:rsidRPr="00137F66">
        <w:rPr>
          <w:b/>
        </w:rPr>
        <w:tab/>
      </w:r>
      <w:r w:rsidRPr="001177E2">
        <w:t>77:02:0015009:1004</w:t>
      </w:r>
    </w:p>
    <w:p w:rsidR="001177E2" w:rsidRDefault="001177E2" w:rsidP="00FB002F">
      <w:pPr>
        <w:spacing w:after="0" w:line="240" w:lineRule="auto"/>
        <w:ind w:left="5529" w:right="-2" w:hanging="5529"/>
        <w:jc w:val="both"/>
      </w:pPr>
      <w:r w:rsidRPr="00137F66">
        <w:rPr>
          <w:b/>
        </w:rPr>
        <w:t xml:space="preserve">Адрес: </w:t>
      </w:r>
      <w:r w:rsidRPr="00137F66">
        <w:rPr>
          <w:b/>
        </w:rPr>
        <w:tab/>
      </w:r>
      <w:r w:rsidRPr="00137F66">
        <w:t xml:space="preserve">г. Москва, </w:t>
      </w:r>
      <w:proofErr w:type="spellStart"/>
      <w:r w:rsidR="00AE3AC6" w:rsidRPr="00AE3AC6">
        <w:t>вн</w:t>
      </w:r>
      <w:proofErr w:type="spellEnd"/>
      <w:r w:rsidR="00AE3AC6" w:rsidRPr="00AE3AC6">
        <w:t>.</w:t>
      </w:r>
      <w:r w:rsidR="00FB002F" w:rsidRPr="00FB002F">
        <w:t xml:space="preserve"> </w:t>
      </w:r>
      <w:r w:rsidR="00AE3AC6" w:rsidRPr="00AE3AC6">
        <w:t>тер.</w:t>
      </w:r>
      <w:r w:rsidR="00FB002F" w:rsidRPr="00FB002F">
        <w:t xml:space="preserve"> </w:t>
      </w:r>
      <w:r w:rsidR="00AE3AC6" w:rsidRPr="00AE3AC6">
        <w:t>г. муниципальный округ Свиблово, ул. Енисейская, земельный участок 1/30</w:t>
      </w:r>
    </w:p>
    <w:p w:rsidR="001177E2" w:rsidRDefault="001177E2" w:rsidP="00FB002F">
      <w:pPr>
        <w:spacing w:after="0" w:line="240" w:lineRule="auto"/>
        <w:ind w:left="5670" w:right="-2" w:hanging="5670"/>
        <w:jc w:val="both"/>
        <w:rPr>
          <w:b/>
          <w:sz w:val="20"/>
          <w:szCs w:val="20"/>
        </w:rPr>
      </w:pPr>
    </w:p>
    <w:p w:rsidR="001177E2" w:rsidRPr="00AE3AC6" w:rsidRDefault="001177E2" w:rsidP="001177E2">
      <w:pPr>
        <w:tabs>
          <w:tab w:val="left" w:pos="5529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>Кадастровый номер объекта недвижимости:</w:t>
      </w:r>
      <w:r w:rsidRPr="00137F66">
        <w:rPr>
          <w:b/>
        </w:rPr>
        <w:tab/>
      </w:r>
      <w:r w:rsidRPr="001177E2">
        <w:t>77:02:0015009:4</w:t>
      </w:r>
    </w:p>
    <w:p w:rsidR="001177E2" w:rsidRDefault="001177E2" w:rsidP="00FB002F">
      <w:pPr>
        <w:tabs>
          <w:tab w:val="left" w:pos="5529"/>
        </w:tabs>
        <w:spacing w:after="0" w:line="240" w:lineRule="auto"/>
        <w:ind w:left="5529" w:right="-2" w:hanging="5529"/>
        <w:jc w:val="both"/>
      </w:pPr>
      <w:r w:rsidRPr="00137F66">
        <w:rPr>
          <w:b/>
        </w:rPr>
        <w:t xml:space="preserve">Адрес: </w:t>
      </w:r>
      <w:r w:rsidRPr="00137F66">
        <w:rPr>
          <w:b/>
        </w:rPr>
        <w:tab/>
      </w:r>
      <w:r w:rsidRPr="00137F66">
        <w:t>г. Москва,</w:t>
      </w:r>
      <w:r w:rsidR="00FB002F" w:rsidRPr="00FB002F">
        <w:t xml:space="preserve"> </w:t>
      </w:r>
      <w:proofErr w:type="spellStart"/>
      <w:r w:rsidR="00FB002F" w:rsidRPr="00FB002F">
        <w:t>вн</w:t>
      </w:r>
      <w:proofErr w:type="spellEnd"/>
      <w:r w:rsidR="00FB002F" w:rsidRPr="00FB002F">
        <w:t>. тер. г. муниципальный округ Свиблово,</w:t>
      </w:r>
      <w:r w:rsidRPr="00137F66">
        <w:t xml:space="preserve"> </w:t>
      </w:r>
      <w:r w:rsidR="00AE3AC6" w:rsidRPr="00AE3AC6">
        <w:t>ул</w:t>
      </w:r>
      <w:r w:rsidR="00FB002F" w:rsidRPr="00FB002F">
        <w:t>.</w:t>
      </w:r>
      <w:r w:rsidR="00AE3AC6" w:rsidRPr="00AE3AC6">
        <w:t xml:space="preserve"> Енисейская, земельный участок 1/16</w:t>
      </w:r>
    </w:p>
    <w:p w:rsidR="001177E2" w:rsidRPr="00137F66" w:rsidRDefault="001177E2" w:rsidP="00133C0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0"/>
          <w:szCs w:val="20"/>
        </w:rPr>
      </w:pPr>
    </w:p>
    <w:p w:rsidR="004B5057" w:rsidRDefault="004B5057" w:rsidP="00133C0C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</w:p>
    <w:p w:rsidR="00470695" w:rsidRPr="00137F66" w:rsidRDefault="00470695" w:rsidP="00133C0C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137F66">
        <w:rPr>
          <w:b/>
        </w:rPr>
        <w:t>Информация о проведенной проверке:</w:t>
      </w:r>
    </w:p>
    <w:p w:rsidR="009114B7" w:rsidRPr="009114B7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9114B7" w:rsidRPr="009114B7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114B7">
        <w:t>Государственная кадастровая оценка в городе Москве в 2022 году проведена</w:t>
      </w:r>
      <w:r w:rsidR="004B5057">
        <w:br/>
      </w:r>
      <w:r w:rsidRPr="009114B7">
        <w:t>в соответствии с Федеральным законом от 03.07.2016 № 237-ФЗ «О государственной кадастровой оценке»</w:t>
      </w:r>
      <w:r w:rsidR="00EA7017">
        <w:t xml:space="preserve"> (далее – Закон о ГКО)</w:t>
      </w:r>
      <w:r w:rsidRPr="009114B7"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9114B7">
        <w:t>Росреестра</w:t>
      </w:r>
      <w:proofErr w:type="spellEnd"/>
      <w:r w:rsidRPr="009114B7">
        <w:t xml:space="preserve"> от 04.08.2021 № П/0336 (далее – Методические указания).</w:t>
      </w:r>
    </w:p>
    <w:p w:rsidR="00BF60AA" w:rsidRPr="0051139C" w:rsidRDefault="00EA701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51139C">
        <w:rPr>
          <w:bCs/>
        </w:rPr>
        <w:t xml:space="preserve">В соответствии со статьей 16 Закона о ГКО </w:t>
      </w:r>
      <w:r w:rsidR="00500196" w:rsidRPr="0051139C">
        <w:rPr>
          <w:bCs/>
        </w:rPr>
        <w:t>на основании информации, предоставленной филиалом публично-правовой компании «</w:t>
      </w:r>
      <w:proofErr w:type="spellStart"/>
      <w:r w:rsidR="00500196" w:rsidRPr="0051139C">
        <w:rPr>
          <w:bCs/>
        </w:rPr>
        <w:t>Роскадастр</w:t>
      </w:r>
      <w:proofErr w:type="spellEnd"/>
      <w:r w:rsidR="00500196" w:rsidRPr="0051139C">
        <w:rPr>
          <w:bCs/>
        </w:rPr>
        <w:t xml:space="preserve">» по Москве, по состоянию на 20.07.2023 </w:t>
      </w:r>
      <w:r w:rsidRPr="0051139C">
        <w:t>к</w:t>
      </w:r>
      <w:r w:rsidR="00BF60AA" w:rsidRPr="0051139C">
        <w:t xml:space="preserve">адастровая стоимость земельного участка с кадастровым номером 77:02:0015009:1886 </w:t>
      </w:r>
      <w:r w:rsidR="00BF60AA" w:rsidRPr="0051139C">
        <w:rPr>
          <w:bCs/>
        </w:rPr>
        <w:t>определена с учетом вида разрешенного использования «</w:t>
      </w:r>
      <w:r w:rsidR="004D189D" w:rsidRPr="0051139C">
        <w:rPr>
          <w:bCs/>
        </w:rPr>
        <w:t>3.9.2 Проведение научных исследований; 3.9.3 Проведение научных испытаний; 6.3 Легкая промышленность; 6.3.1 Фармацевтическая Промышленность; 6.4 Пищевая промышленность; 6.6 Строительная промышленность; 6.11 Целлюлозно-бумажная промышленность; 6.12 Научно-производственная деятельность»</w:t>
      </w:r>
      <w:r w:rsidR="00500196" w:rsidRPr="0051139C">
        <w:rPr>
          <w:bCs/>
        </w:rPr>
        <w:t>, кадастровая стоимость земельного участка с кадастровым номером</w:t>
      </w:r>
      <w:r w:rsidR="004D189D" w:rsidRPr="0051139C">
        <w:rPr>
          <w:bCs/>
        </w:rPr>
        <w:t xml:space="preserve"> </w:t>
      </w:r>
      <w:r w:rsidR="00500196" w:rsidRPr="0051139C">
        <w:rPr>
          <w:bCs/>
        </w:rPr>
        <w:t xml:space="preserve">77:02:0015009:1004 определена с учетом вида разрешенного использования «Проведение научных исследований (3.9.2); Проведение научных испытаний (3.9.3); Легкая промышленность (6.3); Фармацевтическая промышленность (6.3.1); Пищевая промышленность (6.4); Строительная промышленность (6.6); Целлюлозно-бумажная промышленность (6.11); Научно-производственная деятельность (6.12)», </w:t>
      </w:r>
      <w:r w:rsidR="00270780" w:rsidRPr="0051139C">
        <w:rPr>
          <w:bCs/>
        </w:rPr>
        <w:t xml:space="preserve">кадастровая стоимость </w:t>
      </w:r>
      <w:r w:rsidR="0051139C">
        <w:rPr>
          <w:bCs/>
        </w:rPr>
        <w:t>земельного участка</w:t>
      </w:r>
      <w:r w:rsidR="0051139C">
        <w:rPr>
          <w:bCs/>
        </w:rPr>
        <w:br/>
      </w:r>
      <w:r w:rsidR="00270780" w:rsidRPr="0051139C">
        <w:rPr>
          <w:bCs/>
        </w:rPr>
        <w:lastRenderedPageBreak/>
        <w:t xml:space="preserve">с кадастровым номером </w:t>
      </w:r>
      <w:r w:rsidR="00270780" w:rsidRPr="0051139C">
        <w:t xml:space="preserve">77:02:0015009:4 </w:t>
      </w:r>
      <w:r w:rsidR="00270780" w:rsidRPr="0051139C">
        <w:rPr>
          <w:bCs/>
        </w:rPr>
        <w:t xml:space="preserve">определена с учетом вида разрешенного использования «3.9.2 - Проведение научных исследований; 3.9.3 - Проведение научных испытаний; 4.9 - Служебные гаражи; 6.3 - Легкая промышленность; 6.3.1 - Фармацевтическая промышленность; 6.4 - Пищевая промышленность; 6.6 - Строительная промышленность; 6.11 - Целлюлозно-бумажная промышленность; 6.12 - Научно-производственная деятельность» </w:t>
      </w:r>
      <w:r w:rsidR="004D189D" w:rsidRPr="0051139C">
        <w:rPr>
          <w:bCs/>
        </w:rPr>
        <w:t xml:space="preserve">с учетом отнесения </w:t>
      </w:r>
      <w:r w:rsidR="00270780" w:rsidRPr="0051139C">
        <w:rPr>
          <w:bCs/>
        </w:rPr>
        <w:t xml:space="preserve">их </w:t>
      </w:r>
      <w:r w:rsidR="004D189D" w:rsidRPr="0051139C">
        <w:rPr>
          <w:bCs/>
        </w:rPr>
        <w:t>к группе 6 «Зем</w:t>
      </w:r>
      <w:r w:rsidR="00270780" w:rsidRPr="0051139C">
        <w:rPr>
          <w:bCs/>
        </w:rPr>
        <w:t xml:space="preserve">ельные участки, предназначенные </w:t>
      </w:r>
      <w:r w:rsidR="004D189D" w:rsidRPr="0051139C">
        <w:rPr>
          <w:bCs/>
        </w:rPr>
        <w:t>для размещения ад</w:t>
      </w:r>
      <w:r w:rsidR="00270780" w:rsidRPr="0051139C">
        <w:rPr>
          <w:bCs/>
        </w:rPr>
        <w:t>министративных</w:t>
      </w:r>
      <w:r w:rsidR="00270780" w:rsidRPr="0051139C">
        <w:rPr>
          <w:bCs/>
        </w:rPr>
        <w:br/>
      </w:r>
      <w:r w:rsidR="004D189D" w:rsidRPr="0051139C">
        <w:rPr>
          <w:bCs/>
        </w:rPr>
        <w:t>и офисных зданий», подгрупп</w:t>
      </w:r>
      <w:r w:rsidR="005A31A1">
        <w:rPr>
          <w:bCs/>
        </w:rPr>
        <w:t>е</w:t>
      </w:r>
      <w:r w:rsidR="004D189D" w:rsidRPr="0051139C">
        <w:rPr>
          <w:bCs/>
        </w:rPr>
        <w:t xml:space="preserve"> 6.1 «Земельные участки, предназначенные для размещения административных и офисных зданий (основная территория)»</w:t>
      </w:r>
      <w:r w:rsidR="00BF60AA" w:rsidRPr="0051139C">
        <w:t>.</w:t>
      </w:r>
    </w:p>
    <w:p w:rsidR="00BD72D7" w:rsidRPr="0051139C" w:rsidRDefault="00BD72D7" w:rsidP="00BD72D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51139C">
        <w:t>Расчет кадастровой стоимости объектов недвижимости подгруппы 6.1 «Земельные участки, предназначенные для размещения административных и офисных зданий (основная территория)»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51139C">
        <w:t>ценообразующие</w:t>
      </w:r>
      <w:proofErr w:type="spellEnd"/>
      <w:r w:rsidRPr="0051139C">
        <w:t xml:space="preserve"> факторы объектов недвижимости).</w:t>
      </w:r>
    </w:p>
    <w:p w:rsidR="00BD72D7" w:rsidRPr="0051139C" w:rsidRDefault="00BD72D7" w:rsidP="00BD72D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51139C"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</w:t>
      </w:r>
      <w:r w:rsidRPr="0051139C">
        <w:br/>
        <w:t>и в разделе 3.7.6.1 Тома 4 Отчета.</w:t>
      </w:r>
    </w:p>
    <w:p w:rsidR="009114B7" w:rsidRPr="0051139C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51139C">
        <w:t xml:space="preserve">Согласно пункту 3 части I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9114B7" w:rsidRPr="0051139C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51139C">
        <w:t>В соответствии с пунктом 56.2 части IX Методических указаний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</w:t>
      </w:r>
      <w:r w:rsidR="00BD72D7" w:rsidRPr="0051139C">
        <w:br/>
      </w:r>
      <w:r w:rsidRPr="0051139C">
        <w:t xml:space="preserve">с приложением № 1 к Методическим указаниям. </w:t>
      </w:r>
    </w:p>
    <w:p w:rsidR="009114B7" w:rsidRPr="0051139C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51139C">
        <w:t xml:space="preserve">При этом согласно пункту 8 части I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наиболее эффективно, что приводит к максимизации его стоимости. </w:t>
      </w:r>
    </w:p>
    <w:p w:rsidR="009114B7" w:rsidRPr="009114B7" w:rsidRDefault="00E542BC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51139C">
        <w:t>О</w:t>
      </w:r>
      <w:r w:rsidR="009114B7" w:rsidRPr="0051139C">
        <w:t>ш</w:t>
      </w:r>
      <w:r w:rsidR="00BD72D7" w:rsidRPr="0051139C">
        <w:t>ибок, допущенных при отнесении з</w:t>
      </w:r>
      <w:r w:rsidR="009114B7" w:rsidRPr="0051139C">
        <w:t>емельн</w:t>
      </w:r>
      <w:r w:rsidR="00BD72D7" w:rsidRPr="0051139C">
        <w:t xml:space="preserve">ых </w:t>
      </w:r>
      <w:r w:rsidR="009114B7" w:rsidRPr="0051139C">
        <w:t>участк</w:t>
      </w:r>
      <w:r w:rsidR="00BD72D7" w:rsidRPr="0051139C">
        <w:t>ов с кадастровыми номерами 77:02:0015009:1886</w:t>
      </w:r>
      <w:r w:rsidR="0051139C" w:rsidRPr="0051139C">
        <w:t xml:space="preserve">, </w:t>
      </w:r>
      <w:r w:rsidR="0051139C" w:rsidRPr="0051139C">
        <w:rPr>
          <w:bCs/>
        </w:rPr>
        <w:t xml:space="preserve">77:02:0015009:1004, </w:t>
      </w:r>
      <w:r w:rsidR="0051139C" w:rsidRPr="0051139C">
        <w:t xml:space="preserve">77:02:0015009:4 </w:t>
      </w:r>
      <w:r w:rsidR="00863A70">
        <w:t>с</w:t>
      </w:r>
      <w:r w:rsidR="009114B7" w:rsidRPr="0051139C">
        <w:t xml:space="preserve"> </w:t>
      </w:r>
      <w:r w:rsidRPr="0051139C">
        <w:t>вышеуказанным</w:t>
      </w:r>
      <w:r w:rsidR="00863A70">
        <w:t>и</w:t>
      </w:r>
      <w:r w:rsidRPr="0051139C">
        <w:t xml:space="preserve"> </w:t>
      </w:r>
      <w:r w:rsidR="0051139C" w:rsidRPr="0051139C">
        <w:t>вида</w:t>
      </w:r>
      <w:r w:rsidR="009114B7" w:rsidRPr="0051139C">
        <w:t>м</w:t>
      </w:r>
      <w:r w:rsidR="00863A70">
        <w:t>и</w:t>
      </w:r>
      <w:r w:rsidR="009114B7" w:rsidRPr="0051139C">
        <w:t xml:space="preserve"> разрешенного использования к оценочной подгруппе </w:t>
      </w:r>
      <w:r w:rsidR="0051139C" w:rsidRPr="0051139C">
        <w:t>6.1</w:t>
      </w:r>
      <w:r w:rsidR="009114B7" w:rsidRPr="0051139C">
        <w:t>, не выявлено.</w:t>
      </w:r>
    </w:p>
    <w:p w:rsidR="00E2042C" w:rsidRDefault="00E2042C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E2042C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DD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DDC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177E2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3C0C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31D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0780"/>
    <w:rsid w:val="00271A73"/>
    <w:rsid w:val="002727EA"/>
    <w:rsid w:val="00273401"/>
    <w:rsid w:val="002742A3"/>
    <w:rsid w:val="00280524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2EFC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0E25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67D0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89D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19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39C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31A1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767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3A70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1D47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AF1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3E8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598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131"/>
    <w:rsid w:val="00AE2C2E"/>
    <w:rsid w:val="00AE3AC6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1EDD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2D7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60AA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36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2BC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017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02F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36C4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."/>
  <w:listSeparator w:val=";"/>
  <w14:docId w14:val="3D01605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8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76146-E1C0-4865-BA04-9B4CA876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531</Words>
  <Characters>4253</Characters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2024-02-19T14:00:00Z</dcterms:created>
  <dcterms:modified xsi:type="dcterms:W3CDTF">2024-02-22T09:27:00Z</dcterms:modified>
</cp:coreProperties>
</file>