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117157" w:rsidP="006570FA">
      <w:pPr>
        <w:ind w:left="284"/>
        <w:jc w:val="center"/>
        <w:rPr>
          <w:b/>
          <w:sz w:val="26"/>
          <w:szCs w:val="26"/>
        </w:rPr>
      </w:pPr>
      <w:r w:rsidRPr="0011715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A02A4" w:rsidRDefault="006570FA" w:rsidP="00495EDA">
      <w:pPr>
        <w:ind w:right="-2"/>
        <w:rPr>
          <w:b/>
        </w:rPr>
      </w:pPr>
      <w:r w:rsidRPr="00CA02A4">
        <w:rPr>
          <w:b/>
        </w:rPr>
        <w:t>«</w:t>
      </w:r>
      <w:r w:rsidR="003D1967" w:rsidRPr="00C22B62">
        <w:rPr>
          <w:b/>
        </w:rPr>
        <w:t>10</w:t>
      </w:r>
      <w:r w:rsidRPr="00CA02A4">
        <w:rPr>
          <w:b/>
        </w:rPr>
        <w:t xml:space="preserve">» </w:t>
      </w:r>
      <w:r w:rsidR="00FD0DA8" w:rsidRPr="00CA02A4">
        <w:rPr>
          <w:b/>
        </w:rPr>
        <w:t>апреля</w:t>
      </w:r>
      <w:r w:rsidRPr="00CA02A4">
        <w:rPr>
          <w:b/>
        </w:rPr>
        <w:t xml:space="preserve"> 202</w:t>
      </w:r>
      <w:r w:rsidR="00CC4FAC" w:rsidRPr="00CA02A4">
        <w:rPr>
          <w:b/>
        </w:rPr>
        <w:t>4</w:t>
      </w:r>
      <w:r w:rsidRPr="00CA02A4">
        <w:rPr>
          <w:b/>
        </w:rPr>
        <w:t xml:space="preserve"> г.</w:t>
      </w:r>
      <w:r w:rsidRPr="00CA02A4">
        <w:rPr>
          <w:b/>
        </w:rPr>
        <w:tab/>
        <w:t xml:space="preserve">            </w:t>
      </w:r>
      <w:r w:rsidR="00CC4FAC" w:rsidRPr="00CA02A4">
        <w:rPr>
          <w:b/>
        </w:rPr>
        <w:t xml:space="preserve">       </w:t>
      </w:r>
      <w:r w:rsidRPr="00CA02A4">
        <w:rPr>
          <w:b/>
        </w:rPr>
        <w:t xml:space="preserve">                           </w:t>
      </w:r>
      <w:r w:rsidR="00A21694" w:rsidRPr="00CA02A4">
        <w:rPr>
          <w:b/>
        </w:rPr>
        <w:t xml:space="preserve">                     </w:t>
      </w:r>
      <w:r w:rsidRPr="00CA02A4">
        <w:rPr>
          <w:b/>
        </w:rPr>
        <w:t xml:space="preserve">       </w:t>
      </w:r>
      <w:r w:rsidR="0057439B">
        <w:rPr>
          <w:b/>
        </w:rPr>
        <w:tab/>
      </w:r>
      <w:r w:rsidR="0057439B">
        <w:rPr>
          <w:b/>
        </w:rPr>
        <w:tab/>
        <w:t xml:space="preserve">        </w:t>
      </w:r>
      <w:r w:rsidRPr="00CA02A4">
        <w:rPr>
          <w:b/>
        </w:rPr>
        <w:t xml:space="preserve">    </w:t>
      </w:r>
      <w:r w:rsidR="00A21694" w:rsidRPr="00CA02A4">
        <w:rPr>
          <w:b/>
        </w:rPr>
        <w:t xml:space="preserve">  </w:t>
      </w:r>
      <w:r w:rsidR="003412C3" w:rsidRPr="00CA02A4">
        <w:rPr>
          <w:b/>
        </w:rPr>
        <w:t xml:space="preserve">    </w:t>
      </w:r>
      <w:r w:rsidRPr="00CA02A4">
        <w:rPr>
          <w:b/>
        </w:rPr>
        <w:t xml:space="preserve"> № </w:t>
      </w:r>
      <w:r w:rsidR="003B5169" w:rsidRPr="00C22B62">
        <w:rPr>
          <w:b/>
        </w:rPr>
        <w:t>2</w:t>
      </w:r>
      <w:r w:rsidR="003D1967" w:rsidRPr="00C22B62">
        <w:rPr>
          <w:b/>
        </w:rPr>
        <w:t>45</w:t>
      </w:r>
      <w:r w:rsidRPr="00CA02A4">
        <w:rPr>
          <w:b/>
        </w:rPr>
        <w:t>/2</w:t>
      </w:r>
      <w:r w:rsidR="00CC4FAC" w:rsidRPr="00CA02A4">
        <w:rPr>
          <w:b/>
        </w:rPr>
        <w:t>4</w:t>
      </w:r>
    </w:p>
    <w:p w:rsidR="006570FA" w:rsidRPr="00CA02A4" w:rsidRDefault="006570FA" w:rsidP="00495EDA">
      <w:pPr>
        <w:ind w:right="-2"/>
        <w:jc w:val="both"/>
      </w:pPr>
    </w:p>
    <w:p w:rsidR="00D52B2E" w:rsidRPr="00CA02A4" w:rsidRDefault="00D52B2E" w:rsidP="00A80D30">
      <w:pPr>
        <w:tabs>
          <w:tab w:val="left" w:pos="5670"/>
          <w:tab w:val="left" w:pos="5812"/>
        </w:tabs>
        <w:ind w:left="6804" w:right="-2" w:hanging="6804"/>
        <w:jc w:val="both"/>
      </w:pPr>
      <w:r w:rsidRPr="00CA02A4">
        <w:rPr>
          <w:b/>
        </w:rPr>
        <w:t>Реквизиты заявления:</w:t>
      </w:r>
      <w:r w:rsidRPr="00CA02A4">
        <w:tab/>
      </w:r>
      <w:r w:rsidR="00A80D30" w:rsidRPr="00CA02A4">
        <w:t xml:space="preserve"> </w:t>
      </w:r>
      <w:r w:rsidR="000818A1" w:rsidRPr="00CA02A4">
        <w:t xml:space="preserve">от </w:t>
      </w:r>
      <w:r w:rsidR="00746DE4" w:rsidRPr="00CA02A4">
        <w:t>20</w:t>
      </w:r>
      <w:r w:rsidR="00E4054C" w:rsidRPr="00CA02A4">
        <w:t>.</w:t>
      </w:r>
      <w:r w:rsidR="00A21694" w:rsidRPr="00CA02A4">
        <w:t>0</w:t>
      </w:r>
      <w:r w:rsidR="005518DC" w:rsidRPr="00CA02A4">
        <w:t>3</w:t>
      </w:r>
      <w:r w:rsidR="00A21694" w:rsidRPr="00CA02A4">
        <w:t>.2024</w:t>
      </w:r>
      <w:r w:rsidR="000818A1" w:rsidRPr="00CA02A4">
        <w:t xml:space="preserve"> № </w:t>
      </w:r>
      <w:r w:rsidR="00746DE4" w:rsidRPr="00CA02A4">
        <w:t>33-8-1025/24-(0)-0</w:t>
      </w:r>
    </w:p>
    <w:p w:rsidR="00D52B2E" w:rsidRPr="00CA02A4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CA02A4" w:rsidRDefault="00D52B2E" w:rsidP="00A80D3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CA02A4">
        <w:rPr>
          <w:b/>
        </w:rPr>
        <w:t xml:space="preserve">Информация о заявителе: </w:t>
      </w:r>
      <w:r w:rsidRPr="00CA02A4">
        <w:rPr>
          <w:b/>
        </w:rPr>
        <w:tab/>
      </w:r>
      <w:r w:rsidR="009B785A" w:rsidRPr="009B785A">
        <w:rPr>
          <w:b/>
        </w:rPr>
        <w:t>***</w:t>
      </w:r>
    </w:p>
    <w:p w:rsidR="00D52B2E" w:rsidRPr="00CA02A4" w:rsidRDefault="00D52B2E" w:rsidP="00495EDA">
      <w:pPr>
        <w:tabs>
          <w:tab w:val="left" w:pos="6237"/>
        </w:tabs>
        <w:ind w:left="6804" w:right="-2" w:hanging="6804"/>
        <w:jc w:val="both"/>
      </w:pPr>
    </w:p>
    <w:p w:rsidR="00D52B2E" w:rsidRPr="00CA02A4" w:rsidRDefault="00A70465" w:rsidP="00533C76">
      <w:pPr>
        <w:tabs>
          <w:tab w:val="left" w:pos="5529"/>
        </w:tabs>
        <w:ind w:left="6804" w:right="-2" w:hanging="6804"/>
        <w:jc w:val="both"/>
      </w:pPr>
      <w:r w:rsidRPr="00CA02A4">
        <w:rPr>
          <w:b/>
        </w:rPr>
        <w:t>Кадастровый номер</w:t>
      </w:r>
      <w:r w:rsidR="00D52B2E" w:rsidRPr="00CA02A4">
        <w:rPr>
          <w:b/>
        </w:rPr>
        <w:t xml:space="preserve"> объект</w:t>
      </w:r>
      <w:r w:rsidRPr="00CA02A4">
        <w:rPr>
          <w:b/>
        </w:rPr>
        <w:t>а</w:t>
      </w:r>
      <w:r w:rsidR="00A80D30" w:rsidRPr="00CA02A4">
        <w:rPr>
          <w:b/>
        </w:rPr>
        <w:t xml:space="preserve"> недвижимости: </w:t>
      </w:r>
      <w:r w:rsidR="00CA02A4">
        <w:rPr>
          <w:b/>
        </w:rPr>
        <w:tab/>
        <w:t xml:space="preserve">  </w:t>
      </w:r>
      <w:r w:rsidR="00C22B62">
        <w:rPr>
          <w:b/>
        </w:rPr>
        <w:t xml:space="preserve"> </w:t>
      </w:r>
      <w:r w:rsidR="00746DE4" w:rsidRPr="00CA02A4">
        <w:t>77:01:0003010:1052</w:t>
      </w:r>
    </w:p>
    <w:p w:rsidR="00E4054C" w:rsidRPr="00CA02A4" w:rsidRDefault="00D52B2E" w:rsidP="00C22B62">
      <w:pPr>
        <w:tabs>
          <w:tab w:val="left" w:pos="5670"/>
        </w:tabs>
        <w:ind w:left="5730" w:right="-2" w:hanging="5730"/>
        <w:jc w:val="both"/>
      </w:pPr>
      <w:r w:rsidRPr="00CA02A4">
        <w:rPr>
          <w:b/>
        </w:rPr>
        <w:t xml:space="preserve">Адрес: </w:t>
      </w:r>
      <w:r w:rsidRPr="00CA02A4">
        <w:rPr>
          <w:b/>
        </w:rPr>
        <w:tab/>
      </w:r>
      <w:r w:rsidR="00A80D30" w:rsidRPr="00CA02A4">
        <w:rPr>
          <w:b/>
        </w:rPr>
        <w:t xml:space="preserve"> </w:t>
      </w:r>
      <w:r w:rsidRPr="00CA02A4">
        <w:t xml:space="preserve">г. Москва, </w:t>
      </w:r>
      <w:r w:rsidR="00746DE4" w:rsidRPr="00CA02A4">
        <w:t>ул.</w:t>
      </w:r>
      <w:r w:rsidR="0057439B">
        <w:t xml:space="preserve"> </w:t>
      </w:r>
      <w:proofErr w:type="spellStart"/>
      <w:r w:rsidR="0057439B">
        <w:t>Басманная</w:t>
      </w:r>
      <w:proofErr w:type="spellEnd"/>
      <w:r w:rsidR="0057439B">
        <w:t xml:space="preserve"> Стар., </w:t>
      </w:r>
      <w:r w:rsidR="00746DE4" w:rsidRPr="00CA02A4">
        <w:t>д.</w:t>
      </w:r>
      <w:r w:rsidR="00FD0DA8" w:rsidRPr="00CA02A4">
        <w:t xml:space="preserve"> </w:t>
      </w:r>
      <w:r w:rsidR="00746DE4" w:rsidRPr="00CA02A4">
        <w:t>16/1</w:t>
      </w:r>
      <w:proofErr w:type="gramStart"/>
      <w:r w:rsidR="00746DE4" w:rsidRPr="00CA02A4">
        <w:t xml:space="preserve">Б, </w:t>
      </w:r>
      <w:r w:rsidR="00C22B62">
        <w:t xml:space="preserve">  </w:t>
      </w:r>
      <w:proofErr w:type="gramEnd"/>
      <w:r w:rsidR="00746DE4" w:rsidRPr="00CA02A4">
        <w:t>строен.</w:t>
      </w:r>
      <w:r w:rsidR="00FD0DA8" w:rsidRPr="00CA02A4">
        <w:t xml:space="preserve"> </w:t>
      </w:r>
      <w:r w:rsidR="00746DE4" w:rsidRPr="00CA02A4">
        <w:t>6</w:t>
      </w:r>
    </w:p>
    <w:p w:rsidR="006570FA" w:rsidRPr="00CA02A4" w:rsidRDefault="006570FA" w:rsidP="000818A1">
      <w:pPr>
        <w:tabs>
          <w:tab w:val="left" w:pos="5670"/>
        </w:tabs>
        <w:ind w:left="6804" w:right="-2" w:hanging="1134"/>
        <w:jc w:val="both"/>
      </w:pPr>
    </w:p>
    <w:p w:rsidR="006570FA" w:rsidRPr="00CA02A4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CA02A4">
        <w:rPr>
          <w:b/>
        </w:rPr>
        <w:t>Информация о проведенной проверке:</w:t>
      </w:r>
    </w:p>
    <w:p w:rsidR="00CA02A4" w:rsidRPr="00CA02A4" w:rsidRDefault="00CA02A4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>Го</w:t>
      </w:r>
      <w:bookmarkStart w:id="0" w:name="_GoBack"/>
      <w:bookmarkEnd w:id="0"/>
      <w:r w:rsidRPr="00CA02A4">
        <w:t xml:space="preserve">сударственная кадастровая оценка в городе Москве в 2023 году проведена </w:t>
      </w:r>
      <w:r w:rsidRPr="00CA02A4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A02A4">
        <w:t>Росреестра</w:t>
      </w:r>
      <w:proofErr w:type="spellEnd"/>
      <w:r w:rsidRPr="00CA02A4">
        <w:t xml:space="preserve"> от 04.08.2021 № П/0336 (далее – Методические указания).</w:t>
      </w:r>
    </w:p>
    <w:p w:rsidR="00CA02A4" w:rsidRPr="00CA02A4" w:rsidRDefault="00CA02A4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77:01:0003010:1052 определена с учетом отнесения его к группе </w:t>
      </w:r>
      <w:r>
        <w:t>6</w:t>
      </w:r>
      <w:r w:rsidRPr="00CA02A4">
        <w:t xml:space="preserve"> «Объекты административного и офисного назначения», по</w:t>
      </w:r>
      <w:r>
        <w:t>дгруппе</w:t>
      </w:r>
      <w:r>
        <w:br/>
        <w:t>6</w:t>
      </w:r>
      <w:r w:rsidRPr="00CA02A4">
        <w:t>.1 «</w:t>
      </w:r>
      <w:r>
        <w:t xml:space="preserve">Объекты </w:t>
      </w:r>
      <w:r w:rsidRPr="00CA02A4">
        <w:t>административного и офисного назначения (основная территория)».</w:t>
      </w:r>
    </w:p>
    <w:p w:rsidR="00CA02A4" w:rsidRPr="00CA02A4" w:rsidRDefault="007316A7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7316A7">
        <w:t xml:space="preserve">Расчет кадастровой стоимости объектов подгруппы 6.1 «Объекты административного </w:t>
      </w:r>
      <w:r w:rsidR="00A7389F">
        <w:br/>
      </w:r>
      <w:r w:rsidRPr="007316A7">
        <w:t>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7316A7">
        <w:t>ценообразующие</w:t>
      </w:r>
      <w:proofErr w:type="spellEnd"/>
      <w:r w:rsidRPr="007316A7">
        <w:t xml:space="preserve"> факторы объектов недвижимости).</w:t>
      </w:r>
    </w:p>
    <w:p w:rsidR="00CA02A4" w:rsidRPr="00CA02A4" w:rsidRDefault="00CA02A4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A02A4">
        <w:t>машино</w:t>
      </w:r>
      <w:proofErr w:type="spellEnd"/>
      <w:r w:rsidRPr="00CA02A4">
        <w:t xml:space="preserve">-мест, расположенных </w:t>
      </w:r>
      <w:r w:rsidRPr="00CA02A4">
        <w:br/>
        <w:t xml:space="preserve">на территории города Москвы, по состоянию на 01.01.2023» (далее – Отчет) и в разделе </w:t>
      </w:r>
      <w:r w:rsidR="007316A7" w:rsidRPr="007316A7">
        <w:t xml:space="preserve">3.7.6.1 </w:t>
      </w:r>
      <w:r w:rsidRPr="00CA02A4">
        <w:t xml:space="preserve"> Тома 4 Отчета.</w:t>
      </w:r>
    </w:p>
    <w:p w:rsidR="00CA02A4" w:rsidRPr="00CA02A4" w:rsidRDefault="00CA02A4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 xml:space="preserve"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Pr="00CA02A4">
        <w:br/>
        <w:t xml:space="preserve"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 </w:t>
      </w:r>
    </w:p>
    <w:p w:rsidR="00CA02A4" w:rsidRPr="00CA02A4" w:rsidRDefault="00CA02A4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>В соответствии с пунктом 19 части II Методических указаний в рамках подготовки</w:t>
      </w:r>
      <w:r w:rsidRPr="00CA02A4">
        <w:br/>
        <w:t>к государственной кадастровой оценке осуществляются в том числе сбор, обработка</w:t>
      </w:r>
      <w:r w:rsidRPr="00CA02A4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CA02A4" w:rsidRPr="00CA02A4" w:rsidRDefault="00CA02A4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 xml:space="preserve">Пунктом 54 части </w:t>
      </w:r>
      <w:r w:rsidRPr="00CA02A4">
        <w:rPr>
          <w:lang w:val="en-GB"/>
        </w:rPr>
        <w:t>VIII</w:t>
      </w:r>
      <w:r w:rsidRPr="00CA02A4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</w:t>
      </w:r>
      <w:r w:rsidRPr="00CA02A4">
        <w:lastRenderedPageBreak/>
        <w:t>недвижимости), а также заключений экспертов, подготовленных в ходе судопроизводства,</w:t>
      </w:r>
      <w:r w:rsidRPr="00CA02A4">
        <w:br/>
        <w:t>в целях повышения достоверности результатов определения кадастровой стоимости,</w:t>
      </w:r>
      <w:r w:rsidRPr="00CA02A4">
        <w:br/>
        <w:t xml:space="preserve">с обязательной индексацией этих результатов на дату определения кадастровой стоимости. </w:t>
      </w:r>
    </w:p>
    <w:p w:rsidR="00CA02A4" w:rsidRDefault="00CA02A4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 xml:space="preserve"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</w:t>
      </w:r>
      <w:r w:rsidRPr="00CA02A4">
        <w:br/>
        <w:t xml:space="preserve">к подгруппе 15.8 «Объекты, рассчитанные методом сравнительной единицы», определяется </w:t>
      </w:r>
      <w:r w:rsidRPr="00CA02A4">
        <w:br/>
        <w:t>в рамках массовой оценки с использованием сравнительного подхода методом сравнительной единицы.</w:t>
      </w:r>
    </w:p>
    <w:p w:rsidR="004C000B" w:rsidRPr="00A7389F" w:rsidRDefault="004C000B" w:rsidP="00CA02A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4C000B">
        <w:t>Сравнительный подход и метод сравнительно</w:t>
      </w:r>
      <w:r w:rsidR="00BB4FEA">
        <w:t>й единицы выбран в связи с тем,</w:t>
      </w:r>
      <w:r w:rsidR="00BB4FEA">
        <w:br/>
      </w:r>
      <w:r w:rsidRPr="004C000B">
        <w:t xml:space="preserve">что в качестве исходных данных для определения кадастровой стоимости объектов недвижимости подгруппы </w:t>
      </w:r>
      <w:r w:rsidR="00BB4FEA" w:rsidRPr="00BB4FEA">
        <w:t>15.8 «Объекты, рассчитанные методом сравнительной единицы»</w:t>
      </w:r>
      <w:r w:rsidR="00BB4FEA">
        <w:t xml:space="preserve"> </w:t>
      </w:r>
      <w:r w:rsidRPr="004C000B">
        <w:t>используются результаты заключений судебных экспертов, подготовленных в ходе судопроизводства</w:t>
      </w:r>
      <w:r w:rsidR="00A7389F">
        <w:t>.</w:t>
      </w:r>
    </w:p>
    <w:p w:rsidR="00A158F6" w:rsidRDefault="00CA02A4" w:rsidP="00A158F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</w:t>
      </w:r>
    </w:p>
    <w:p w:rsidR="00CA02A4" w:rsidRPr="00A158F6" w:rsidRDefault="00CA02A4" w:rsidP="00A158F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CA02A4">
        <w:t xml:space="preserve">Объект недвижимости с кадастровым номером </w:t>
      </w:r>
      <w:r w:rsidR="00A158F6" w:rsidRPr="00A158F6">
        <w:t>77:01:0003010:1052</w:t>
      </w:r>
      <w:r w:rsidRPr="00CA02A4">
        <w:t xml:space="preserve"> 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CA02A4" w:rsidRPr="00A80D30" w:rsidRDefault="00CA02A4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453566" w:rsidRPr="006570FA" w:rsidRDefault="00453566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0669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06695">
    <w:pPr>
      <w:pStyle w:val="aa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EFF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1A09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6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67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00B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18DC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439B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6A7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DE4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85A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8F6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389F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4FEA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2B6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2A4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6695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D95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52DB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7A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0DA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3640C9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E347-3DCF-4CB3-92CC-3EBE3DD0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14</cp:revision>
  <cp:lastPrinted>2022-04-01T10:28:00Z</cp:lastPrinted>
  <dcterms:created xsi:type="dcterms:W3CDTF">2024-03-26T06:37:00Z</dcterms:created>
  <dcterms:modified xsi:type="dcterms:W3CDTF">2024-04-16T08:40:00Z</dcterms:modified>
</cp:coreProperties>
</file>